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32" w:rsidRPr="00FB3F32" w:rsidRDefault="00FB3F32" w:rsidP="00FB3F32">
      <w:pPr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-558165</wp:posOffset>
            </wp:positionV>
            <wp:extent cx="1752600" cy="2286000"/>
            <wp:effectExtent l="19050" t="0" r="0" b="0"/>
            <wp:wrapSquare wrapText="right"/>
            <wp:docPr id="4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FB3F32">
        <w:rPr>
          <w:rFonts w:ascii="Times New Roman" w:hAnsi="Times New Roman" w:cs="Times New Roman"/>
        </w:rPr>
        <w:t>Утверждён</w:t>
      </w:r>
      <w:proofErr w:type="gramEnd"/>
      <w:r w:rsidRPr="00FB3F32">
        <w:rPr>
          <w:rFonts w:ascii="Times New Roman" w:hAnsi="Times New Roman" w:cs="Times New Roman"/>
        </w:rPr>
        <w:t xml:space="preserve"> на заседании</w:t>
      </w:r>
    </w:p>
    <w:p w:rsidR="00FB3F32" w:rsidRPr="00FB3F32" w:rsidRDefault="00FB3F32" w:rsidP="00FB3F32">
      <w:pPr>
        <w:jc w:val="right"/>
        <w:rPr>
          <w:rFonts w:ascii="Times New Roman" w:hAnsi="Times New Roman" w:cs="Times New Roman"/>
        </w:rPr>
      </w:pPr>
      <w:r w:rsidRPr="00FB3F32">
        <w:rPr>
          <w:rFonts w:ascii="Times New Roman" w:hAnsi="Times New Roman" w:cs="Times New Roman"/>
        </w:rPr>
        <w:t>профсоюзного комитета</w:t>
      </w:r>
    </w:p>
    <w:p w:rsidR="00FB3F32" w:rsidRPr="00FB3F32" w:rsidRDefault="00FB3F32" w:rsidP="00FB3F32">
      <w:pPr>
        <w:jc w:val="right"/>
        <w:rPr>
          <w:rFonts w:ascii="Times New Roman" w:hAnsi="Times New Roman" w:cs="Times New Roman"/>
        </w:rPr>
      </w:pPr>
      <w:r w:rsidRPr="00FB3F32">
        <w:rPr>
          <w:rFonts w:ascii="Times New Roman" w:hAnsi="Times New Roman" w:cs="Times New Roman"/>
        </w:rPr>
        <w:t>протокол № 41  от 20.01.2017г.</w:t>
      </w:r>
    </w:p>
    <w:p w:rsidR="00FB3F32" w:rsidRPr="00FB3F32" w:rsidRDefault="00FB3F32" w:rsidP="00FB3F32">
      <w:pPr>
        <w:jc w:val="right"/>
        <w:rPr>
          <w:rFonts w:ascii="Times New Roman" w:hAnsi="Times New Roman" w:cs="Times New Roman"/>
        </w:rPr>
      </w:pPr>
      <w:r w:rsidRPr="00FB3F32">
        <w:rPr>
          <w:rFonts w:ascii="Times New Roman" w:hAnsi="Times New Roman" w:cs="Times New Roman"/>
        </w:rPr>
        <w:t>Председатель собрания</w:t>
      </w:r>
    </w:p>
    <w:p w:rsidR="00FB3F32" w:rsidRPr="00FB3F32" w:rsidRDefault="00FB3F32" w:rsidP="00FB3F32">
      <w:pPr>
        <w:jc w:val="right"/>
        <w:rPr>
          <w:rFonts w:ascii="Times New Roman" w:hAnsi="Times New Roman" w:cs="Times New Roman"/>
          <w:sz w:val="28"/>
          <w:szCs w:val="28"/>
        </w:rPr>
      </w:pPr>
      <w:r w:rsidRPr="00FB3F32">
        <w:rPr>
          <w:rFonts w:ascii="Times New Roman" w:hAnsi="Times New Roman" w:cs="Times New Roman"/>
        </w:rPr>
        <w:t xml:space="preserve">________ </w:t>
      </w:r>
      <w:proofErr w:type="spellStart"/>
      <w:r w:rsidRPr="00FB3F32">
        <w:rPr>
          <w:rFonts w:ascii="Times New Roman" w:hAnsi="Times New Roman" w:cs="Times New Roman"/>
        </w:rPr>
        <w:t>Коробейникова</w:t>
      </w:r>
      <w:proofErr w:type="spellEnd"/>
      <w:r w:rsidRPr="00FB3F32">
        <w:rPr>
          <w:rFonts w:ascii="Times New Roman" w:hAnsi="Times New Roman" w:cs="Times New Roman"/>
        </w:rPr>
        <w:t xml:space="preserve"> Е.В.</w:t>
      </w:r>
    </w:p>
    <w:p w:rsidR="00FB3F32" w:rsidRDefault="00FB3F32" w:rsidP="00E838B0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B3F32" w:rsidRDefault="00FB3F32" w:rsidP="00E838B0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B3F32" w:rsidRDefault="00FB3F32" w:rsidP="00E838B0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B3F32" w:rsidRDefault="00FB3F32" w:rsidP="00E838B0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B3F32" w:rsidRDefault="00FB3F32" w:rsidP="00E838B0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B3F32" w:rsidRDefault="00FB3F32" w:rsidP="00FB3F32">
      <w:pPr>
        <w:pStyle w:val="a7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 xml:space="preserve">Профсоюз работников народного образования и науки </w:t>
      </w:r>
    </w:p>
    <w:p w:rsidR="00FB3F32" w:rsidRDefault="00FB3F32" w:rsidP="00FB3F32">
      <w:pPr>
        <w:pStyle w:val="a7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Росси</w:t>
      </w:r>
      <w:r>
        <w:rPr>
          <w:rFonts w:ascii="Times New Roman" w:hAnsi="Times New Roman" w:cs="Times New Roman"/>
          <w:caps/>
        </w:rPr>
        <w:t>й</w:t>
      </w:r>
      <w:r>
        <w:rPr>
          <w:rFonts w:ascii="Times New Roman" w:hAnsi="Times New Roman" w:cs="Times New Roman"/>
          <w:caps/>
        </w:rPr>
        <w:t>ской Федерации</w:t>
      </w:r>
    </w:p>
    <w:p w:rsidR="00FB3F32" w:rsidRPr="008761C0" w:rsidRDefault="00FB3F32" w:rsidP="00FB3F32">
      <w:pPr>
        <w:pStyle w:val="a8"/>
        <w:rPr>
          <w:lang w:eastAsia="ar-SA"/>
        </w:rPr>
      </w:pPr>
    </w:p>
    <w:p w:rsidR="00FB3F32" w:rsidRPr="007E50D8" w:rsidRDefault="00FB3F32" w:rsidP="00FB3F32">
      <w:pPr>
        <w:jc w:val="center"/>
        <w:rPr>
          <w:b/>
        </w:rPr>
      </w:pPr>
    </w:p>
    <w:p w:rsidR="00FB3F32" w:rsidRPr="00FB3F32" w:rsidRDefault="00FB3F32" w:rsidP="00FB3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F32">
        <w:rPr>
          <w:rFonts w:ascii="Times New Roman" w:hAnsi="Times New Roman" w:cs="Times New Roman"/>
          <w:b/>
          <w:sz w:val="28"/>
          <w:szCs w:val="28"/>
        </w:rPr>
        <w:t>Первичная профсоюзная организация</w:t>
      </w:r>
    </w:p>
    <w:p w:rsidR="00FB3F32" w:rsidRDefault="00FB3F32" w:rsidP="00FB3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F32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 дошкольного образовательного </w:t>
      </w:r>
    </w:p>
    <w:p w:rsidR="00FB3F32" w:rsidRPr="00FB3F32" w:rsidRDefault="00FB3F32" w:rsidP="00FB3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F32">
        <w:rPr>
          <w:rFonts w:ascii="Times New Roman" w:hAnsi="Times New Roman" w:cs="Times New Roman"/>
          <w:b/>
          <w:sz w:val="28"/>
          <w:szCs w:val="28"/>
        </w:rPr>
        <w:t>учрежд</w:t>
      </w:r>
      <w:r w:rsidRPr="00FB3F32">
        <w:rPr>
          <w:rFonts w:ascii="Times New Roman" w:hAnsi="Times New Roman" w:cs="Times New Roman"/>
          <w:b/>
          <w:sz w:val="28"/>
          <w:szCs w:val="28"/>
        </w:rPr>
        <w:t>е</w:t>
      </w:r>
      <w:r w:rsidRPr="00FB3F32">
        <w:rPr>
          <w:rFonts w:ascii="Times New Roman" w:hAnsi="Times New Roman" w:cs="Times New Roman"/>
          <w:b/>
          <w:sz w:val="28"/>
          <w:szCs w:val="28"/>
        </w:rPr>
        <w:t>ния «Детский сад комбинированного вида №3</w:t>
      </w:r>
    </w:p>
    <w:p w:rsidR="00FB3F32" w:rsidRPr="00FB3F32" w:rsidRDefault="00FB3F32" w:rsidP="00FB3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F32">
        <w:rPr>
          <w:rFonts w:ascii="Times New Roman" w:hAnsi="Times New Roman" w:cs="Times New Roman"/>
          <w:b/>
          <w:sz w:val="28"/>
          <w:szCs w:val="28"/>
        </w:rPr>
        <w:t>г. Алексеевка Белгородской области»</w:t>
      </w:r>
    </w:p>
    <w:p w:rsidR="00FB3F32" w:rsidRPr="00FB3F32" w:rsidRDefault="00FB3F32" w:rsidP="00FB3F32">
      <w:pPr>
        <w:rPr>
          <w:rFonts w:ascii="Times New Roman" w:hAnsi="Times New Roman" w:cs="Times New Roman"/>
          <w:sz w:val="28"/>
          <w:szCs w:val="28"/>
        </w:rPr>
      </w:pPr>
    </w:p>
    <w:p w:rsidR="00FB3F32" w:rsidRPr="00FB3F32" w:rsidRDefault="00FB3F32" w:rsidP="00E838B0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B3F32" w:rsidRPr="00FB3F32" w:rsidRDefault="00FB3F32" w:rsidP="00E838B0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B3F32" w:rsidRDefault="00FB3F32" w:rsidP="00E838B0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B3F32" w:rsidRDefault="00FB3F32" w:rsidP="00E838B0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B3F32" w:rsidRDefault="00FB3F32" w:rsidP="00FB3F32">
      <w:pPr>
        <w:shd w:val="clear" w:color="auto" w:fill="F6F6F6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8"/>
          <w:szCs w:val="48"/>
          <w:bdr w:val="none" w:sz="0" w:space="0" w:color="auto" w:frame="1"/>
        </w:rPr>
      </w:pPr>
      <w:r w:rsidRPr="00FB3F32">
        <w:rPr>
          <w:rFonts w:ascii="Times New Roman" w:eastAsia="Times New Roman" w:hAnsi="Times New Roman" w:cs="Times New Roman"/>
          <w:b/>
          <w:color w:val="000000"/>
          <w:sz w:val="48"/>
          <w:szCs w:val="48"/>
          <w:bdr w:val="none" w:sz="0" w:space="0" w:color="auto" w:frame="1"/>
        </w:rPr>
        <w:t>ОТКРЫТЫЙ ОТЧЕТ О РАБОТЕ</w:t>
      </w:r>
    </w:p>
    <w:p w:rsidR="00FB3F32" w:rsidRDefault="00FB3F32" w:rsidP="00FB3F32">
      <w:pPr>
        <w:shd w:val="clear" w:color="auto" w:fill="F6F6F6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8"/>
          <w:szCs w:val="48"/>
          <w:bdr w:val="none" w:sz="0" w:space="0" w:color="auto" w:frame="1"/>
        </w:rPr>
      </w:pPr>
    </w:p>
    <w:p w:rsidR="00FB3F32" w:rsidRDefault="00FB3F32" w:rsidP="00FB3F32">
      <w:pPr>
        <w:shd w:val="clear" w:color="auto" w:fill="F6F6F6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8"/>
          <w:szCs w:val="48"/>
          <w:bdr w:val="none" w:sz="0" w:space="0" w:color="auto" w:frame="1"/>
        </w:rPr>
      </w:pPr>
      <w:r w:rsidRPr="00FB3F32">
        <w:rPr>
          <w:rFonts w:ascii="Times New Roman" w:eastAsia="Times New Roman" w:hAnsi="Times New Roman" w:cs="Times New Roman"/>
          <w:b/>
          <w:color w:val="000000"/>
          <w:sz w:val="48"/>
          <w:szCs w:val="48"/>
          <w:bdr w:val="none" w:sz="0" w:space="0" w:color="auto" w:frame="1"/>
        </w:rPr>
        <w:t>ПРОФ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bdr w:val="none" w:sz="0" w:space="0" w:color="auto" w:frame="1"/>
        </w:rPr>
        <w:t>СОЮЗНОЙ ОРГАНИЗАЦИИ</w:t>
      </w:r>
    </w:p>
    <w:p w:rsidR="00FB3F32" w:rsidRDefault="00FB3F32" w:rsidP="00FB3F32">
      <w:pPr>
        <w:shd w:val="clear" w:color="auto" w:fill="F6F6F6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8"/>
          <w:szCs w:val="48"/>
          <w:bdr w:val="none" w:sz="0" w:space="0" w:color="auto" w:frame="1"/>
        </w:rPr>
      </w:pPr>
    </w:p>
    <w:p w:rsidR="00FB3F32" w:rsidRPr="00FB3F32" w:rsidRDefault="00FB3F32" w:rsidP="00FB3F32">
      <w:pPr>
        <w:shd w:val="clear" w:color="auto" w:fill="F6F6F6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8"/>
          <w:szCs w:val="4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bdr w:val="none" w:sz="0" w:space="0" w:color="auto" w:frame="1"/>
        </w:rPr>
        <w:t>ЗА 2016год</w:t>
      </w:r>
    </w:p>
    <w:p w:rsidR="00FB3F32" w:rsidRPr="00FB3F32" w:rsidRDefault="00FB3F32" w:rsidP="00FB3F32">
      <w:pPr>
        <w:shd w:val="clear" w:color="auto" w:fill="F6F6F6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8"/>
          <w:szCs w:val="48"/>
          <w:bdr w:val="none" w:sz="0" w:space="0" w:color="auto" w:frame="1"/>
        </w:rPr>
      </w:pPr>
    </w:p>
    <w:p w:rsidR="00FB3F32" w:rsidRDefault="00FB3F32" w:rsidP="00E838B0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B3F32" w:rsidRDefault="00FB3F32" w:rsidP="00E838B0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B3F32" w:rsidRDefault="00FB3F32" w:rsidP="00E838B0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FB3F32" w:rsidRDefault="00FB3F32" w:rsidP="00E838B0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F71F0" w:rsidRDefault="00EF71F0" w:rsidP="00E838B0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Наш девиз: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«Наша сила – в нашей сплоченности»,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поэтому и наш профс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юзный комитет ставит перед собой задачу по сплочению коллектива, по 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личению членства в профсоюзе. Мы хотим, чтобы все работники: и младший технический персонал ДОУ, и администрация, и педагоги – были объедин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ны не только профессиональной деятельностью, но и досугом, чтобы колле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тив участвовал в жизни каждого сотрудника, помогал решать проблемы,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довался и огорчался вместе с ним.  Только в таком дружном коллективе есть место новым творческим начинаниям, профессиональному росту, прогре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сивным идеям. Только в таком коллективе, где профком и администрация ДОУ заинтересованы в создании хороших условий труда для сотрудников, они будут чувствовать себя комфортно и уверенно.</w:t>
      </w:r>
    </w:p>
    <w:p w:rsidR="00EF71F0" w:rsidRDefault="00EF71F0" w:rsidP="00E838B0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Первичная профсоюзная организация является структурным звеном – 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низацией профсоюза работников народного образования. В своей деятельн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сти первичная профсоюзная организация руководствуется Уставом профсо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за, Законом РФ «О профсоюзных союзах, их правах и гарантиях деятельн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сти», действующим законодательством, нормативными актами.</w:t>
      </w:r>
    </w:p>
    <w:p w:rsidR="00EF71F0" w:rsidRDefault="00EF71F0" w:rsidP="00E838B0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Основными целями профсоюза является представительство и защита соц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ально-трудовых прав и профессиональных интересов членов профсоюза.</w:t>
      </w:r>
    </w:p>
    <w:p w:rsidR="00EF71F0" w:rsidRDefault="00EF71F0" w:rsidP="00E838B0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Работа профсоюзного комитета была направлена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EF71F0" w:rsidRDefault="00EF71F0" w:rsidP="00E838B0">
      <w:pPr>
        <w:numPr>
          <w:ilvl w:val="0"/>
          <w:numId w:val="1"/>
        </w:numPr>
        <w:spacing w:after="0" w:line="24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повышение жизненного уровня членов профсоюза;</w:t>
      </w:r>
    </w:p>
    <w:p w:rsidR="00EF71F0" w:rsidRDefault="00EF71F0" w:rsidP="00E838B0">
      <w:pPr>
        <w:numPr>
          <w:ilvl w:val="0"/>
          <w:numId w:val="1"/>
        </w:numPr>
        <w:spacing w:after="0" w:line="24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обеспечение защиты прав каждого члена профсоюза;</w:t>
      </w:r>
    </w:p>
    <w:p w:rsidR="00EF71F0" w:rsidRDefault="00EF71F0" w:rsidP="00E838B0">
      <w:pPr>
        <w:numPr>
          <w:ilvl w:val="0"/>
          <w:numId w:val="1"/>
        </w:numPr>
        <w:spacing w:after="0" w:line="24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создание хороших условий для отдыха членов профсоюза;</w:t>
      </w:r>
    </w:p>
    <w:p w:rsidR="00EF71F0" w:rsidRDefault="00EF71F0" w:rsidP="00E838B0">
      <w:pPr>
        <w:spacing w:after="0" w:line="24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71F0" w:rsidRDefault="00EF71F0" w:rsidP="00E838B0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учете в профсоюзной организации  ДОУ на сегодняшний день состоит 40 человек. Общий процент охвата профсоюзным членством  составляет 100%.</w:t>
      </w:r>
    </w:p>
    <w:p w:rsidR="00EF71F0" w:rsidRDefault="00EF71F0" w:rsidP="00E838B0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Количество сотрудников от 30 до 40 лет составляет 32 %, а от 40 до 50 лет - 18%, от 50 до 55 лет - 4%, старше 55 лет - 8%.</w:t>
      </w:r>
    </w:p>
    <w:p w:rsidR="00EF71F0" w:rsidRDefault="00EF71F0" w:rsidP="00E838B0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Средний возраст коллектива – 32 года.</w:t>
      </w:r>
    </w:p>
    <w:p w:rsidR="00EF71F0" w:rsidRDefault="00EF71F0" w:rsidP="00E838B0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Наличие категорий у наших педагогов:</w:t>
      </w:r>
    </w:p>
    <w:p w:rsidR="00EF71F0" w:rsidRDefault="00EF71F0" w:rsidP="00E838B0">
      <w:pPr>
        <w:numPr>
          <w:ilvl w:val="0"/>
          <w:numId w:val="2"/>
        </w:numPr>
        <w:spacing w:after="0" w:line="24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высшей категорией – 5 человека,</w:t>
      </w:r>
    </w:p>
    <w:p w:rsidR="00EF71F0" w:rsidRDefault="00EF71F0" w:rsidP="00E838B0">
      <w:pPr>
        <w:numPr>
          <w:ilvl w:val="0"/>
          <w:numId w:val="2"/>
        </w:numPr>
        <w:spacing w:after="0" w:line="24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1 категорией - 11 человек,</w:t>
      </w:r>
    </w:p>
    <w:p w:rsidR="00EF71F0" w:rsidRDefault="00EF71F0" w:rsidP="00E838B0">
      <w:pPr>
        <w:numPr>
          <w:ilvl w:val="0"/>
          <w:numId w:val="2"/>
        </w:numPr>
        <w:spacing w:after="0" w:line="24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без категории -4 человек,</w:t>
      </w:r>
    </w:p>
    <w:p w:rsidR="00EF71F0" w:rsidRDefault="00EF71F0" w:rsidP="00E838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71F0" w:rsidRDefault="00EF71F0" w:rsidP="00E838B0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Количество </w:t>
      </w:r>
      <w:r w:rsidR="006940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работающей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молодежи – 14 человек.</w:t>
      </w:r>
    </w:p>
    <w:p w:rsidR="00EF71F0" w:rsidRDefault="00EF71F0" w:rsidP="00E838B0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Количество </w:t>
      </w:r>
      <w:r w:rsidR="006940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работающих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пенсионеров по возрасту – 1.</w:t>
      </w:r>
    </w:p>
    <w:p w:rsidR="00EF71F0" w:rsidRDefault="00EF71F0" w:rsidP="00E838B0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Количество</w:t>
      </w:r>
      <w:r w:rsidR="006940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работающих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пенсионеров по выслуге лет – 2.</w:t>
      </w:r>
    </w:p>
    <w:p w:rsidR="00EF71F0" w:rsidRDefault="00EF71F0" w:rsidP="00E838B0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71F0" w:rsidRDefault="00EF71F0" w:rsidP="00E838B0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 члены Профсоюзной организации имеют право на защиту их социально – трудовых прав и профессиональных интересов. Реализацию этого права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ществляют профсоюзный комитет, комиссия по охране труда, а также коми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сия по трудовым спорам. Профсоюзный комитет и заведующий ДОУ соста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ляют соглашение по охране труда.</w:t>
      </w:r>
    </w:p>
    <w:p w:rsidR="00EF71F0" w:rsidRDefault="00EF71F0" w:rsidP="00E838B0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декабре 2016  г. был принят коллективный договор, при работе над кот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рым были соблюдены все положенные процедуры. В коллективный договор включили следующие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социальные льготы и гарантии:</w:t>
      </w:r>
    </w:p>
    <w:p w:rsidR="00EF71F0" w:rsidRDefault="00EF71F0" w:rsidP="00E838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71F0" w:rsidRDefault="00EF71F0" w:rsidP="00E838B0">
      <w:pPr>
        <w:numPr>
          <w:ilvl w:val="0"/>
          <w:numId w:val="3"/>
        </w:numPr>
        <w:spacing w:after="0" w:line="24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предоставление работникам оплачиваемые свободные дни по следующим причинам:</w:t>
      </w:r>
    </w:p>
    <w:p w:rsidR="00EF71F0" w:rsidRDefault="00EF71F0" w:rsidP="00E838B0">
      <w:pPr>
        <w:numPr>
          <w:ilvl w:val="0"/>
          <w:numId w:val="3"/>
        </w:numPr>
        <w:spacing w:after="0" w:line="24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бракосочетание работника - три рабочих дня;</w:t>
      </w:r>
    </w:p>
    <w:p w:rsidR="00EF71F0" w:rsidRDefault="00EF71F0" w:rsidP="00E838B0">
      <w:pPr>
        <w:numPr>
          <w:ilvl w:val="0"/>
          <w:numId w:val="3"/>
        </w:numPr>
        <w:spacing w:after="0" w:line="24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бракосочетание детей - один рабочий день;</w:t>
      </w:r>
    </w:p>
    <w:p w:rsidR="00EF71F0" w:rsidRDefault="00EF71F0" w:rsidP="00E838B0">
      <w:pPr>
        <w:numPr>
          <w:ilvl w:val="0"/>
          <w:numId w:val="3"/>
        </w:numPr>
        <w:spacing w:after="0" w:line="24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проводы детей: 1 класса в школу 1 сентября, 11 класса в день последнего звонка – один рабочий день.</w:t>
      </w:r>
    </w:p>
    <w:p w:rsidR="00EF71F0" w:rsidRDefault="00EF71F0" w:rsidP="00E838B0">
      <w:pPr>
        <w:numPr>
          <w:ilvl w:val="0"/>
          <w:numId w:val="3"/>
        </w:numPr>
        <w:spacing w:after="0" w:line="24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 рождении ребенка в семье (мужу) - 2 рабочих дня;</w:t>
      </w:r>
    </w:p>
    <w:p w:rsidR="00EF71F0" w:rsidRDefault="00EF71F0" w:rsidP="00E838B0">
      <w:pPr>
        <w:numPr>
          <w:ilvl w:val="0"/>
          <w:numId w:val="3"/>
        </w:numPr>
        <w:spacing w:after="0" w:line="24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смерть детей, родителей, супруга, супруги - три рабочих дня;</w:t>
      </w:r>
    </w:p>
    <w:p w:rsidR="00EF71F0" w:rsidRDefault="00EF71F0" w:rsidP="00E838B0">
      <w:pPr>
        <w:numPr>
          <w:ilvl w:val="0"/>
          <w:numId w:val="3"/>
        </w:numPr>
        <w:spacing w:after="0" w:line="24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переезд на новое место жительства - два рабочих дня;</w:t>
      </w:r>
    </w:p>
    <w:p w:rsidR="00EF71F0" w:rsidRDefault="00EF71F0" w:rsidP="00E838B0">
      <w:pPr>
        <w:numPr>
          <w:ilvl w:val="0"/>
          <w:numId w:val="3"/>
        </w:numPr>
        <w:spacing w:after="0" w:line="24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проводы сына на службу в армию - один рабочий день;</w:t>
      </w:r>
    </w:p>
    <w:p w:rsidR="00EF71F0" w:rsidRDefault="00EF71F0" w:rsidP="00E838B0">
      <w:pPr>
        <w:numPr>
          <w:ilvl w:val="0"/>
          <w:numId w:val="3"/>
        </w:numPr>
        <w:spacing w:after="0" w:line="24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предоставление права пользоваться системой социальной ипотеки.</w:t>
      </w:r>
    </w:p>
    <w:p w:rsidR="00EF71F0" w:rsidRDefault="00EF71F0" w:rsidP="00E838B0">
      <w:pPr>
        <w:spacing w:after="0" w:line="24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71F0" w:rsidRDefault="00EF71F0" w:rsidP="00E838B0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Социальная защита – это тоже немаловажное направление работы профсоюза.</w:t>
      </w:r>
    </w:p>
    <w:p w:rsidR="00EF71F0" w:rsidRDefault="00EF71F0" w:rsidP="00E838B0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Всего за 2016 год дополнительными оплачиваемыми днями по социальным причинам воспользовались  13 сотрудников:</w:t>
      </w:r>
    </w:p>
    <w:p w:rsidR="00EF71F0" w:rsidRDefault="00EF71F0" w:rsidP="00E838B0">
      <w:pPr>
        <w:spacing w:after="0" w:line="24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71F0" w:rsidRDefault="00EF71F0" w:rsidP="00E838B0">
      <w:pPr>
        <w:numPr>
          <w:ilvl w:val="0"/>
          <w:numId w:val="4"/>
        </w:numPr>
        <w:spacing w:after="0" w:line="24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Бракосочетание работника – 3;</w:t>
      </w:r>
    </w:p>
    <w:p w:rsidR="00EF71F0" w:rsidRDefault="00EF71F0" w:rsidP="00E838B0">
      <w:pPr>
        <w:numPr>
          <w:ilvl w:val="0"/>
          <w:numId w:val="4"/>
        </w:numPr>
        <w:spacing w:after="0" w:line="24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Бракосочетание детей – 1;</w:t>
      </w:r>
    </w:p>
    <w:p w:rsidR="00EF71F0" w:rsidRDefault="00EF71F0" w:rsidP="00E838B0">
      <w:pPr>
        <w:numPr>
          <w:ilvl w:val="0"/>
          <w:numId w:val="4"/>
        </w:numPr>
        <w:spacing w:after="0" w:line="24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Смерть родителей, детей, супруга – 3,</w:t>
      </w:r>
    </w:p>
    <w:p w:rsidR="00EF71F0" w:rsidRDefault="00EF71F0" w:rsidP="00E838B0">
      <w:pPr>
        <w:numPr>
          <w:ilvl w:val="0"/>
          <w:numId w:val="4"/>
        </w:numPr>
        <w:spacing w:after="0" w:line="24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Переезд на новое место жительства – 1,</w:t>
      </w:r>
    </w:p>
    <w:p w:rsidR="00EF71F0" w:rsidRDefault="00EF71F0" w:rsidP="00E838B0">
      <w:pPr>
        <w:numPr>
          <w:ilvl w:val="0"/>
          <w:numId w:val="4"/>
        </w:numPr>
        <w:spacing w:after="0" w:line="24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Родителям первоклассников – 1 сентября – 5</w:t>
      </w:r>
    </w:p>
    <w:p w:rsidR="00EF71F0" w:rsidRDefault="00EF71F0" w:rsidP="00E838B0">
      <w:pPr>
        <w:spacing w:after="0" w:line="24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71F0" w:rsidRDefault="00EF71F0" w:rsidP="00E838B0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 отчетный период льготами при подготовке и прохождении педагогической аттестации воспользовались 5 педагогов.</w:t>
      </w:r>
    </w:p>
    <w:p w:rsidR="00EF71F0" w:rsidRDefault="00EF71F0" w:rsidP="00E838B0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Премию по достижению 50 летнего возраста получили 1 сотрудник. </w:t>
      </w:r>
    </w:p>
    <w:p w:rsidR="00EF71F0" w:rsidRDefault="00EF71F0" w:rsidP="00E838B0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Не остаются без внимания и молодые специалисты. Коллектив торжественно поздравил с днем свадьбы     двух сотрудников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Ожерельеву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В.Н 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Ходыкину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Ю.Ю., Шконда Е.С.</w:t>
      </w:r>
    </w:p>
    <w:p w:rsidR="00EF71F0" w:rsidRDefault="00EF71F0" w:rsidP="00E838B0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Поздравления с рождением малышей получили четверо молодых                                                                           родителей: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Дзырь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А.В. ,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Ожерельева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В.Н.,Ходыкина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Ю.Ю., Сысоева Н.С.</w:t>
      </w:r>
    </w:p>
    <w:p w:rsidR="00EF71F0" w:rsidRDefault="00EF71F0" w:rsidP="00E838B0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Коллектив разделяет радость и боль сотрудников. Каждый член коллектива может рассчитывать на поддержку в трудной ситуации. За отчетный период за счет членских профсоюзных взносов выделена материальная помощь в связи с похоронами родителей и близких родственников 3 работникам. Также выделена материальная помощь 3 работникам в связи с платной операцией и длительным стационарным лечением. </w:t>
      </w:r>
    </w:p>
    <w:p w:rsidR="00EF71F0" w:rsidRDefault="00EF71F0" w:rsidP="00E838B0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F71F0" w:rsidRDefault="00EF71F0" w:rsidP="00E838B0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Финансовая работа является одним из важнейших направлений де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тельности первичной профсоюзной организации МБДОУ. В её основу пол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жен принцип – максимальное возвращение средств, полученных от членов Профсоюза в виде членских взносов, на благо самих же членов Профсоюза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через результаты деятельности профсоюзной организации.В соответствии с Уставом Профсоюза член профсоюза уплачивает ежемесячно членские про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союзные взносы в размере 1 % от месячного заработка. В нашей организации в соответствии с Коллективным договором (раздел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9.6 ) членские взн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сы удерживаются от заработной платы по безналичному расчёту через це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трализованную бухгалтерию управления образования. Неработающие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члены Профсоюза (пенсионеры и женщины, находящиеся в декретном отпуске) не уплачивают членские взносы.</w:t>
      </w:r>
      <w:r>
        <w:rPr>
          <w:rFonts w:ascii="Times New Roman" w:hAnsi="Times New Roman" w:cs="Times New Roman"/>
          <w:sz w:val="28"/>
          <w:szCs w:val="28"/>
        </w:rPr>
        <w:t>Все средства членских профсоюзных взносов расходуются по смете, утверждаемой решением профсоюзного собр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Смета разрабатывается на каждый календарный год и состоит из дохо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ной и расходной частей. Доходы нашей организации образуются от части членских профсоюзных взносов, удерживаемых по безналичному расчёту.</w:t>
      </w:r>
    </w:p>
    <w:p w:rsidR="00EF71F0" w:rsidRDefault="00EF71F0" w:rsidP="00E838B0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Важным направлением в деятельности нашего профкома является обеспеч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ние безопасных условий труда. За подготовку ДОУ к новому учебному году, соглашение по технике безопасности и охране труда, равную ответстве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ность несут заведующий ДОУ и профком, а уполномоченный по охране 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 является членом профкома.</w:t>
      </w:r>
    </w:p>
    <w:p w:rsidR="00EF71F0" w:rsidRDefault="00EF71F0" w:rsidP="00E838B0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Соглашение по охране труда между администрацией и профсоюзной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зацией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принят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сумму:</w:t>
      </w:r>
    </w:p>
    <w:p w:rsidR="00EF71F0" w:rsidRDefault="00EF71F0" w:rsidP="00E838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2016 год – 35т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.р</w:t>
      </w:r>
      <w:proofErr w:type="gramEnd"/>
      <w:r w:rsidR="006940E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ублей</w:t>
      </w:r>
    </w:p>
    <w:p w:rsidR="00EF71F0" w:rsidRDefault="00EF71F0" w:rsidP="00E838B0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заседаниях профсоюзного комитета при составлении плана мероприятий определили, что главная задача профсоюзного комитета должна быть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правлена на совершенствование воспитательно-образовательного процесса, оказание действенной помощи в организации самоуправления в целях 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шения педагогического мастерства, квалификации педагогов, создании усл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вий, способствующих творческому росту каждого работника ДОУ.</w:t>
      </w:r>
    </w:p>
    <w:p w:rsidR="00EF71F0" w:rsidRDefault="00EF71F0" w:rsidP="00E838B0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Своевременно по графику, составленному ст. воспитателем Середа Н.В..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дагоги ДОУ повышают свою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tt-RU"/>
        </w:rPr>
        <w:t>профессионал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ьную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квалификацию и в назн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ченные сроки проходят аттестацию. Я, как председатель профкома, являюсь членом аттестационной комиссии. За отчетный период пять педагогов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пользовались правами и льготами при подготовке и проведении аттестации.</w:t>
      </w:r>
    </w:p>
    <w:p w:rsidR="00EF71F0" w:rsidRDefault="00EF71F0" w:rsidP="00E838B0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 дела профкома на виду у всего коллектива. Помощником в информир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ванности членов профсоюзной организации являе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ся профсоюзный уголок  и профсоюзная страничка на сайте детского сада. Здесь можно ознакомиться с информацией профсоюзной организации работников управления 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ния нашего города,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союзного комитета ДОУ, планом работы профкома, материалами периодической печати, поступившими документами, также можно узнать дни рождения наших сотрудников.</w:t>
      </w:r>
    </w:p>
    <w:p w:rsidR="00EF71F0" w:rsidRDefault="00EF71F0" w:rsidP="00E838B0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Очень важным вопросом остается оздоровление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трудников.</w:t>
      </w:r>
    </w:p>
    <w:p w:rsidR="00EF71F0" w:rsidRDefault="00E838B0" w:rsidP="00E838B0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275590</wp:posOffset>
            </wp:positionV>
            <wp:extent cx="1857375" cy="2390140"/>
            <wp:effectExtent l="0" t="0" r="9525" b="0"/>
            <wp:wrapTight wrapText="bothSides">
              <wp:wrapPolygon edited="0">
                <wp:start x="0" y="0"/>
                <wp:lineTo x="0" y="21348"/>
                <wp:lineTo x="21489" y="21348"/>
                <wp:lineTo x="21489" y="0"/>
                <wp:lineTo x="0" y="0"/>
              </wp:wrapPolygon>
            </wp:wrapTight>
            <wp:docPr id="2" name="Рисунок 2" descr="H:\фото\DSC_0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\DSC_06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71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результатам проверки было выявлено, что за 2016 год было оформлено 16 листов нетрудосп</w:t>
      </w:r>
      <w:r w:rsidR="00EF71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="00EF71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собности.</w:t>
      </w:r>
    </w:p>
    <w:p w:rsidR="00EF71F0" w:rsidRDefault="00EF71F0" w:rsidP="00E838B0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среднем число дней, пропущенных одним 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ником по болезни за 2016 год, составило – 2,3 дня</w:t>
      </w:r>
    </w:p>
    <w:p w:rsidR="00EF71F0" w:rsidRDefault="00EF71F0" w:rsidP="00E838B0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ДОУ разработана программа по оздоровлению работников и их детей:работники нашего ДОУ 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годно проходят медицинский осмотр;2 детей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трудников побывали в летнем оздоровительном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гере « Солнышко», согласно заявкам членов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союза.</w:t>
      </w:r>
    </w:p>
    <w:p w:rsidR="00EF71F0" w:rsidRDefault="00EF71F0" w:rsidP="00E838B0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годно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ставляется график отпусков,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торый учитывает интересы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дого сотрудника и ДОУ в целом.</w:t>
      </w:r>
    </w:p>
    <w:p w:rsidR="00EF71F0" w:rsidRDefault="00EF71F0" w:rsidP="00E838B0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Сотрудники нашего ДОУ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нимают активное участие в соревнованиях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организованных профкомом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ского сада: 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маты, лыжные гонки и др.</w:t>
      </w:r>
    </w:p>
    <w:p w:rsidR="00EF71F0" w:rsidRDefault="00EF71F0" w:rsidP="00E838B0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Занятие спортом помогают сплотить коллектив, являются средством оздоровления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трудников, предупреждения профессионального выгорания.</w:t>
      </w:r>
    </w:p>
    <w:p w:rsidR="00EF71F0" w:rsidRDefault="006F67C4" w:rsidP="00E838B0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3352800" cy="2466975"/>
            <wp:effectExtent l="0" t="0" r="0" b="9525"/>
            <wp:wrapTight wrapText="bothSides">
              <wp:wrapPolygon edited="0">
                <wp:start x="0" y="0"/>
                <wp:lineTo x="0" y="21517"/>
                <wp:lineTo x="21477" y="21517"/>
                <wp:lineTo x="21477" y="0"/>
                <wp:lineTo x="0" y="0"/>
              </wp:wrapPolygon>
            </wp:wrapTight>
            <wp:docPr id="1" name="Рисунок 1" descr="H:\фото\IMG_4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\IMG_40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71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Администрация и профсоюзный комитет уделяют большое внимание кул</w:t>
      </w:r>
      <w:r w:rsidR="00EF71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ь</w:t>
      </w:r>
      <w:r w:rsidR="00EF71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турно – массовой р</w:t>
      </w:r>
      <w:r w:rsidR="00EF71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="00EF71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боте в нашем коллективе. К праздникам составляются сценарии. Раскрытию творческих способностей сотрудников способствуют проводимые мероприятия: празднование дня Д</w:t>
      </w:r>
      <w:r w:rsidR="00EF71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="00EF71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школьного работника, Дня пожилого человека, 8 марта, нов</w:t>
      </w:r>
      <w:r w:rsidR="00EF71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="00EF71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годние елки для детей и сотру</w:t>
      </w:r>
      <w:r w:rsidR="00EF71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</w:t>
      </w:r>
      <w:r w:rsidR="00EF71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ников, чес</w:t>
      </w:r>
      <w:r w:rsidR="00EF71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</w:t>
      </w:r>
      <w:r w:rsidR="00EF71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вование юбиляров и поздравление ветеранов с праздничными датами. Такие мероприятия не о</w:t>
      </w:r>
      <w:r w:rsidR="00EF71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</w:t>
      </w:r>
      <w:r w:rsidR="00EF71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ходятся без п</w:t>
      </w:r>
      <w:r w:rsidR="00EF71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="00EF71F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дарков.</w:t>
      </w:r>
    </w:p>
    <w:p w:rsidR="00EF71F0" w:rsidRDefault="00EF71F0" w:rsidP="00E838B0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конце учебного года выезжаем на природу.</w:t>
      </w:r>
    </w:p>
    <w:p w:rsidR="00EF71F0" w:rsidRDefault="00EF71F0" w:rsidP="00E838B0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Ежегодно наши дети получают новогодние подарки от профсоюза. А также сотрудникам делаем подарки за счет членских профсоюзных взносов.</w:t>
      </w:r>
    </w:p>
    <w:p w:rsidR="00EF71F0" w:rsidRDefault="00EF71F0" w:rsidP="00E838B0">
      <w:pPr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lastRenderedPageBreak/>
        <w:t>В дошкольном образовательном учреждении уверены, что отсутствие дост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точной информации о деятел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ности профсоюзной организации со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даёт впечатление об их бездеятельн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сти, что снижает мотивацию про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союзного членства, порождает выход людей из профсоюза. Поэтому в у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реждении оформлен профсоюзный уголок с ин</w:t>
      </w:r>
      <w:r w:rsidR="006940E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формацией о работе профс</w:t>
      </w:r>
      <w:r w:rsidR="006940E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</w:t>
      </w:r>
      <w:r w:rsidR="006940E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юзног</w:t>
      </w:r>
      <w:r w:rsidR="00E838B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комитета. В 2015 году была разраб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тана страничка «Профсоюз» на официальном сайте детского сада. Цель – предоставить информацию для </w:t>
      </w:r>
      <w:r w:rsidR="00E838B0"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51435</wp:posOffset>
            </wp:positionV>
            <wp:extent cx="2771775" cy="1695450"/>
            <wp:effectExtent l="0" t="0" r="9525" b="0"/>
            <wp:wrapTight wrapText="bothSides">
              <wp:wrapPolygon edited="0">
                <wp:start x="0" y="0"/>
                <wp:lineTo x="0" y="21357"/>
                <wp:lineTo x="21526" y="21357"/>
                <wp:lineTo x="21526" y="0"/>
                <wp:lineTo x="0" y="0"/>
              </wp:wrapPolygon>
            </wp:wrapTight>
            <wp:docPr id="3" name="Рисунок 3" descr="H:\фото\DSC_0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фото\DSC_05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ботников – членов профсоюза о профсоюзной, производственной, спорти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ной и культурной жизни первичной организации.Деятельность комиссии по и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формационной работе первичной профсоюзной организации детского сада  с 2016 года дополняется проведением занятий кружка прав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вых знаний, план раб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ты которого принимается и утверждается на заседании комиссии, а затем на заседании профкома. Эффективную работу по защите социально-трудовых прав членов профсоюза профком сможет выстраивать, основываясь на законе и на знании правовых норм. Профсоюзный актив, все его члены, являются слушателями кружка по изучению правовых норм и законодател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ной базы в области трудового права, в области ведения делопроизводства профсоюзной организации.</w:t>
      </w:r>
    </w:p>
    <w:p w:rsidR="00EF71F0" w:rsidRDefault="00EF71F0" w:rsidP="00E838B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членов Профсоюза, имеющих компьютеры и выход в сеть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тернет  - 38 членов Профсоюза. Что составляет 95%</w:t>
      </w:r>
    </w:p>
    <w:p w:rsidR="00EF71F0" w:rsidRDefault="00EF71F0" w:rsidP="00E838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Подписка на газеты «Белгородские известия»- 100%,  «Заря»-100%,«Единство»-     в детском садуимеется.</w:t>
      </w:r>
    </w:p>
    <w:p w:rsidR="00EF71F0" w:rsidRDefault="00EF71F0" w:rsidP="00E838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Хорошая постановка информационной работы невозможна без внедрения новых высокотехнологических, современных средств, активно используя их в своей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В настоящее время МБДОУ имеет 3компьютера(два оснащены  выходом в Интернет), электронную почту ,сайт МБДОУ , на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тором есть Профсоюзная страничка ,видеопроектор. Все это используется для обучения профактива.</w:t>
      </w:r>
    </w:p>
    <w:p w:rsidR="00EF71F0" w:rsidRDefault="00EF71F0" w:rsidP="00E838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 нашем городе  при содействии территориальной организации профсоюза работников образования созданы условия для профессионального роста п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дагогических коллективов общеобразовательных учреждений. Это особенно важно на современном этапе, так как рынок труда диктует повышенные пр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фессиональные требования к педагогам. Меняется система взаимоотношений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lastRenderedPageBreak/>
        <w:t>педагогов в коллективе, она выходит на уровень социального партнерства. Стилем жизни для профсоюзных коллективов становится участие в разли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ных конкурсах, проектах, организуемых управлением образования города. Коллектив детского сада не остается в стороне.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Мы приняли    активное участие и заняли почетные места в районных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ставках и презентациях талантов среди работников образования: </w:t>
      </w:r>
    </w:p>
    <w:bookmarkEnd w:id="0"/>
    <w:p w:rsidR="00EF71F0" w:rsidRDefault="00EF71F0" w:rsidP="00EF71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885" w:type="dxa"/>
        <w:tblLayout w:type="fixed"/>
        <w:tblLook w:val="04A0"/>
      </w:tblPr>
      <w:tblGrid>
        <w:gridCol w:w="5291"/>
        <w:gridCol w:w="5341"/>
      </w:tblGrid>
      <w:tr w:rsidR="006F67C4" w:rsidTr="006940E2">
        <w:trPr>
          <w:trHeight w:val="281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C4" w:rsidRDefault="006F67C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Муниципальный конкурс выставки цв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тов, посвященной Дню учителя в ном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нации: « В цветах и жизнь и вдохнов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нье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..»</w:t>
            </w:r>
            <w:proofErr w:type="gramEnd"/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67C4" w:rsidRDefault="006F67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</w:tc>
      </w:tr>
      <w:tr w:rsidR="006F67C4" w:rsidTr="006940E2">
        <w:trPr>
          <w:trHeight w:val="281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C4" w:rsidRDefault="006F67C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Муниципальный конкурс Всероссийской акции «С любовью к России мы делами добрыми едины»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67C4" w:rsidRDefault="006F67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Коллектив детского сада </w:t>
            </w:r>
          </w:p>
          <w:p w:rsidR="006F67C4" w:rsidRDefault="006F67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3</w:t>
            </w:r>
          </w:p>
        </w:tc>
      </w:tr>
      <w:tr w:rsidR="006F67C4" w:rsidTr="006940E2">
        <w:trPr>
          <w:trHeight w:val="281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C4" w:rsidRDefault="006F67C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Муниципальный выставка- конкурс нов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годних букетов и композиций «Зимняя фантазия»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67C4" w:rsidRDefault="006F67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Коллектив детского сада </w:t>
            </w:r>
          </w:p>
          <w:p w:rsidR="006F67C4" w:rsidRDefault="006F67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3</w:t>
            </w:r>
          </w:p>
        </w:tc>
      </w:tr>
      <w:tr w:rsidR="006F67C4" w:rsidTr="006940E2">
        <w:trPr>
          <w:trHeight w:val="281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C4" w:rsidRDefault="006F67C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Муниципальная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выставке цветов, посв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щенной Дню учителя 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67C4" w:rsidRDefault="006F67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Коллектив детского сада </w:t>
            </w:r>
          </w:p>
          <w:p w:rsidR="006F67C4" w:rsidRDefault="006F67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3</w:t>
            </w:r>
          </w:p>
        </w:tc>
      </w:tr>
      <w:tr w:rsidR="006F67C4" w:rsidTr="006940E2">
        <w:trPr>
          <w:trHeight w:val="281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C4" w:rsidRDefault="006F67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«Новогодняя палитра» в ном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нации «Зимняя сказка»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67C4" w:rsidRDefault="006F67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Коллектив детского сада № 3</w:t>
            </w:r>
          </w:p>
        </w:tc>
      </w:tr>
      <w:tr w:rsidR="006F67C4" w:rsidTr="006940E2">
        <w:trPr>
          <w:trHeight w:val="281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C4" w:rsidRDefault="006F67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«Лучшая первичная профсоюзная орган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зация и ее лидер»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67C4" w:rsidRDefault="006F67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первичной профсоюзной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 В.</w:t>
            </w:r>
          </w:p>
        </w:tc>
      </w:tr>
      <w:tr w:rsidR="006F67C4" w:rsidTr="006940E2">
        <w:trPr>
          <w:trHeight w:val="1067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F67C4" w:rsidRDefault="006F67C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Муниципальный выставка- конкурс нов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годних букетов и композиций «Зимняя фантазия»</w:t>
            </w:r>
          </w:p>
          <w:p w:rsidR="006F67C4" w:rsidRDefault="006F67C4">
            <w:pPr>
              <w:pStyle w:val="a3"/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67C4" w:rsidRDefault="006F67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 В., Кузн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цова Л. А.</w:t>
            </w:r>
          </w:p>
          <w:p w:rsidR="006F67C4" w:rsidRDefault="006F67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67C4" w:rsidTr="006940E2">
        <w:trPr>
          <w:trHeight w:val="848"/>
        </w:trPr>
        <w:tc>
          <w:tcPr>
            <w:tcW w:w="5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C4" w:rsidRDefault="006F67C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Муниципальный выставка- конкурс</w:t>
            </w:r>
          </w:p>
          <w:p w:rsidR="006F67C4" w:rsidRDefault="006F67C4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 Пасхальное яйцо»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67C4" w:rsidRDefault="006F67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Е. В.</w:t>
            </w:r>
          </w:p>
          <w:p w:rsidR="006F67C4" w:rsidRDefault="006F67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F67C4" w:rsidTr="006940E2">
        <w:trPr>
          <w:trHeight w:val="281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C4" w:rsidRDefault="006F67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мастер- класса «Снежинка» в рамках реализации проекта «Резиденция Деда Мороза»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67C4" w:rsidRDefault="006F67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Воспитатели Савина Л. А., Шконда Е.С.</w:t>
            </w:r>
          </w:p>
        </w:tc>
      </w:tr>
      <w:tr w:rsidR="006F67C4" w:rsidTr="006940E2">
        <w:trPr>
          <w:trHeight w:val="281"/>
        </w:trPr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C4" w:rsidRDefault="006F67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 конкурс «Педагогический 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бют- 2016»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67C4" w:rsidRDefault="006F67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Воспитатели Савина Л. А., Кузнецова Т.В.</w:t>
            </w:r>
          </w:p>
        </w:tc>
      </w:tr>
      <w:tr w:rsidR="006F67C4" w:rsidTr="006940E2">
        <w:trPr>
          <w:trHeight w:val="813"/>
        </w:trPr>
        <w:tc>
          <w:tcPr>
            <w:tcW w:w="5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7C4" w:rsidRDefault="006F67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Областной конкурс « Детский сад года 2016»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67C4" w:rsidRDefault="006F67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Коллектив детского сада</w:t>
            </w:r>
          </w:p>
        </w:tc>
      </w:tr>
    </w:tbl>
    <w:p w:rsidR="00EF71F0" w:rsidRDefault="00EF71F0" w:rsidP="00EF71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1F0" w:rsidRDefault="00EF71F0" w:rsidP="00EF71F0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71F0" w:rsidRDefault="00EF71F0" w:rsidP="00E838B0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Профсоюз сегодня стал другим. Последнее время в связи с различными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менениями в системе образования, а также в системе оплаты педагогического труда, больничных листов, требуется все больше знаний трудового законод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тельства. Члены профсоюзной организации могут полу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softHyphen/>
        <w:t>чить бесплатную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сультацию юриста. Это особенно важно при выходе на пенсию по выслуге лет и достижению пенсионного возраста.</w:t>
      </w:r>
    </w:p>
    <w:p w:rsidR="00EF71F0" w:rsidRDefault="00EF71F0" w:rsidP="00E838B0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течение всего отчетного периода Профсоюзный комитет:</w:t>
      </w:r>
    </w:p>
    <w:p w:rsidR="00EF71F0" w:rsidRDefault="00EF71F0" w:rsidP="00E838B0">
      <w:pPr>
        <w:shd w:val="clear" w:color="auto" w:fill="FFFFFF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bdr w:val="none" w:sz="0" w:space="0" w:color="auto" w:frame="1"/>
        </w:rPr>
        <w:t>осуществлял проверку соглашения по охране труда;</w:t>
      </w:r>
    </w:p>
    <w:p w:rsidR="00EF71F0" w:rsidRDefault="00EF71F0" w:rsidP="00E838B0">
      <w:pPr>
        <w:shd w:val="clear" w:color="auto" w:fill="FFFFFF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bdr w:val="none" w:sz="0" w:space="0" w:color="auto" w:frame="1"/>
        </w:rPr>
        <w:t>контролировал прохождение сотрудниками медицинского осмотра;</w:t>
      </w:r>
    </w:p>
    <w:p w:rsidR="00EF71F0" w:rsidRDefault="00EF71F0" w:rsidP="00E838B0">
      <w:pPr>
        <w:shd w:val="clear" w:color="auto" w:fill="FFFFFF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bdr w:val="none" w:sz="0" w:space="0" w:color="auto" w:frame="1"/>
        </w:rPr>
        <w:t>вел контроль по тарификации;</w:t>
      </w:r>
    </w:p>
    <w:p w:rsidR="00EF71F0" w:rsidRDefault="00EF71F0" w:rsidP="00E838B0">
      <w:pPr>
        <w:shd w:val="clear" w:color="auto" w:fill="FFFFFF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bdr w:val="none" w:sz="0" w:space="0" w:color="auto" w:frame="1"/>
        </w:rPr>
        <w:t>контролировал выполнение коллективного договора;</w:t>
      </w:r>
    </w:p>
    <w:p w:rsidR="00EF71F0" w:rsidRDefault="00EF71F0" w:rsidP="00E838B0">
      <w:pPr>
        <w:shd w:val="clear" w:color="auto" w:fill="FFFFFF"/>
        <w:spacing w:after="0" w:line="240" w:lineRule="auto"/>
        <w:ind w:right="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bdr w:val="none" w:sz="0" w:space="0" w:color="auto" w:frame="1"/>
        </w:rPr>
        <w:t xml:space="preserve">осуществлял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bdr w:val="none" w:sz="0" w:space="0" w:color="auto" w:frame="1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bdr w:val="none" w:sz="0" w:space="0" w:color="auto" w:frame="1"/>
        </w:rPr>
        <w:t xml:space="preserve"> выплатой пособия по временной нетрудоспособности.</w:t>
      </w:r>
    </w:p>
    <w:p w:rsidR="00EF71F0" w:rsidRDefault="00EF71F0" w:rsidP="00E838B0">
      <w:pPr>
        <w:shd w:val="clear" w:color="auto" w:fill="FFFFFF"/>
        <w:spacing w:after="0" w:line="240" w:lineRule="auto"/>
        <w:ind w:left="4" w:right="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Хотелось бы поблагодарить всех членов профсоюзной организации, прин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мающих активное участие в культурных и спортивных мероприятиях.</w:t>
      </w:r>
    </w:p>
    <w:p w:rsidR="00EF71F0" w:rsidRDefault="00EF71F0" w:rsidP="00E838B0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Хочется сказать слова благодарности заведующему Бондаренко Е.Н за соц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альное партнёрство и взаимопонимание. Она всегда готова к диалогу, уваж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тельно относится к предложениям профсоюзной организации, старается по возможности помочь, а если нет возможности решить вопрос положительно, то конструктивно изложит причину. Именно с таким руководителем можно продуктивно работать во благо коллектива. У нас цели и задачи одинаковые. Только во взаимном содействии мы можем достичь выгодных результатов.</w:t>
      </w:r>
    </w:p>
    <w:p w:rsidR="00EF71F0" w:rsidRDefault="00EF71F0" w:rsidP="00E838B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профсоюзного комитета большие планы на будущее. В перспективе - новые проекты по мотивации вступления в профсоюз, культурно-массовой и спо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тивно-оздоровительной работе, развитию информационной политики и соц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и</w:t>
      </w:r>
      <w:r w:rsidR="00E838B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ального 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партнерства</w:t>
      </w:r>
      <w:r w:rsidR="00E838B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 на всех 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уровнях. 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br/>
        <w:t>Надеюсь, что деятельность первичной профсоюзной организации детского    сада и в дальнейшем будет насыщенной, интересной и эффективной, позв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ляющей реализовать намеченное. А всему коллективу детского сада №3 хочу пожелать осознания того, что единому, сплоченному, постоянно развива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щемуся профессиональному союзу по плечу решение важнейшей задачи – сделать профессию педагога, работника детского сада престижной.</w:t>
      </w:r>
    </w:p>
    <w:p w:rsidR="00EF71F0" w:rsidRDefault="00EF71F0" w:rsidP="00E838B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1F0" w:rsidRDefault="00EF71F0" w:rsidP="00E838B0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EF71F0" w:rsidRDefault="00EF71F0" w:rsidP="00E838B0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EF71F0" w:rsidRDefault="00EF71F0" w:rsidP="00E838B0">
      <w:pPr>
        <w:shd w:val="clear" w:color="auto" w:fill="F6F6F6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EF71F0" w:rsidRDefault="00EF71F0" w:rsidP="00E838B0">
      <w:pPr>
        <w:shd w:val="clear" w:color="auto" w:fill="F6F6F6"/>
        <w:spacing w:after="0" w:line="305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lastRenderedPageBreak/>
        <w:t> </w:t>
      </w:r>
    </w:p>
    <w:p w:rsidR="00EC2A2B" w:rsidRDefault="00EC2A2B" w:rsidP="00E838B0">
      <w:pPr>
        <w:jc w:val="both"/>
      </w:pPr>
    </w:p>
    <w:sectPr w:rsidR="00EC2A2B" w:rsidSect="002A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4F2D"/>
    <w:multiLevelType w:val="multilevel"/>
    <w:tmpl w:val="8758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D6134"/>
    <w:multiLevelType w:val="multilevel"/>
    <w:tmpl w:val="A186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BD3F36"/>
    <w:multiLevelType w:val="multilevel"/>
    <w:tmpl w:val="7E88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5E7AF3"/>
    <w:multiLevelType w:val="multilevel"/>
    <w:tmpl w:val="337E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41B2A"/>
    <w:rsid w:val="00143A3B"/>
    <w:rsid w:val="002A2855"/>
    <w:rsid w:val="006940E2"/>
    <w:rsid w:val="006F67C4"/>
    <w:rsid w:val="00A41B2A"/>
    <w:rsid w:val="00E838B0"/>
    <w:rsid w:val="00EC2A2B"/>
    <w:rsid w:val="00EF71F0"/>
    <w:rsid w:val="00FB3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1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F71F0"/>
  </w:style>
  <w:style w:type="character" w:styleId="a4">
    <w:name w:val="Strong"/>
    <w:basedOn w:val="a0"/>
    <w:uiPriority w:val="22"/>
    <w:qFormat/>
    <w:rsid w:val="00EF71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7C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Title"/>
    <w:basedOn w:val="a"/>
    <w:next w:val="a8"/>
    <w:link w:val="a9"/>
    <w:qFormat/>
    <w:rsid w:val="00FB3F32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9">
    <w:name w:val="Название Знак"/>
    <w:basedOn w:val="a0"/>
    <w:link w:val="a7"/>
    <w:rsid w:val="00FB3F32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8">
    <w:name w:val="Subtitle"/>
    <w:basedOn w:val="a"/>
    <w:link w:val="aa"/>
    <w:qFormat/>
    <w:rsid w:val="00FB3F3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Подзаголовок Знак"/>
    <w:basedOn w:val="a0"/>
    <w:link w:val="a8"/>
    <w:rsid w:val="00FB3F32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F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1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F71F0"/>
  </w:style>
  <w:style w:type="character" w:styleId="a4">
    <w:name w:val="Strong"/>
    <w:basedOn w:val="a0"/>
    <w:uiPriority w:val="22"/>
    <w:qFormat/>
    <w:rsid w:val="00EF71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67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D69FF-BA56-4970-B747-6F0C5765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Алинка</dc:creator>
  <cp:lastModifiedBy>ret</cp:lastModifiedBy>
  <cp:revision>3</cp:revision>
  <cp:lastPrinted>2017-02-06T06:49:00Z</cp:lastPrinted>
  <dcterms:created xsi:type="dcterms:W3CDTF">2017-01-23T07:16:00Z</dcterms:created>
  <dcterms:modified xsi:type="dcterms:W3CDTF">2017-02-06T06:53:00Z</dcterms:modified>
</cp:coreProperties>
</file>