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FE" w:rsidRPr="00110632" w:rsidRDefault="006B7EFE" w:rsidP="006B7EFE">
      <w:pPr>
        <w:pBdr>
          <w:bottom w:val="single" w:sz="6" w:space="0" w:color="FF9F43"/>
        </w:pBdr>
        <w:spacing w:after="0" w:line="384" w:lineRule="atLeast"/>
        <w:outlineLvl w:val="1"/>
        <w:rPr>
          <w:rFonts w:ascii="Helvetica" w:eastAsia="Times New Roman" w:hAnsi="Helvetica" w:cs="Helvetica"/>
          <w:color w:val="FF0000"/>
          <w:sz w:val="42"/>
          <w:szCs w:val="42"/>
          <w:lang w:eastAsia="ru-RU"/>
        </w:rPr>
      </w:pPr>
      <w:r w:rsidRPr="00110632">
        <w:rPr>
          <w:rFonts w:ascii="Helvetica" w:eastAsia="Times New Roman" w:hAnsi="Helvetica" w:cs="Helvetica"/>
          <w:color w:val="FF0000"/>
          <w:sz w:val="42"/>
          <w:szCs w:val="42"/>
          <w:lang w:eastAsia="ru-RU"/>
        </w:rPr>
        <w:t>День охраны труда в детском саду</w:t>
      </w:r>
    </w:p>
    <w:p w:rsidR="00110632" w:rsidRPr="006B7EFE" w:rsidRDefault="00110632" w:rsidP="006B7EFE">
      <w:pPr>
        <w:pBdr>
          <w:bottom w:val="single" w:sz="6" w:space="0" w:color="FF9F43"/>
        </w:pBdr>
        <w:spacing w:after="0" w:line="384" w:lineRule="atLeast"/>
        <w:outlineLvl w:val="1"/>
        <w:rPr>
          <w:rFonts w:ascii="Helvetica" w:eastAsia="Times New Roman" w:hAnsi="Helvetica" w:cs="Helvetica"/>
          <w:color w:val="565451"/>
          <w:sz w:val="42"/>
          <w:szCs w:val="42"/>
          <w:lang w:eastAsia="ru-RU"/>
        </w:rPr>
      </w:pPr>
    </w:p>
    <w:p w:rsidR="006B7EFE" w:rsidRPr="006B7EFE" w:rsidRDefault="00110632" w:rsidP="006B7EFE">
      <w:pPr>
        <w:spacing w:after="0" w:line="240" w:lineRule="auto"/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://ds47.detkin-club.ru/images/union/666_58dc93032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union/666_58dc9303227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FE" w:rsidRDefault="006B7EFE" w:rsidP="006B7EFE">
      <w:pPr>
        <w:rPr>
          <w:rFonts w:ascii="Cambria Math" w:hAnsi="Cambria Math"/>
          <w:color w:val="1F497D" w:themeColor="text2"/>
          <w:sz w:val="24"/>
          <w:szCs w:val="24"/>
          <w:lang w:eastAsia="ru-RU"/>
        </w:rPr>
      </w:pPr>
      <w:r w:rsidRPr="006B7EFE">
        <w:rPr>
          <w:rFonts w:ascii="Cambria Math" w:hAnsi="Cambria Math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В детском саду охрана труда</w:t>
      </w:r>
      <w:r w:rsidRPr="006B7EFE">
        <w:rPr>
          <w:rFonts w:ascii="Cambria Math" w:hAnsi="Cambria Math"/>
          <w:color w:val="1F497D" w:themeColor="text2"/>
          <w:sz w:val="24"/>
          <w:szCs w:val="24"/>
          <w:lang w:eastAsia="ru-RU"/>
        </w:rPr>
        <w:t> - это система сохранения жизни и здоровья работников и детей в организации образовательного процесса, включающая нормативно-правовые, социально-экономические, организационно-технические, санитарно-гигиенические, лечебно-профилактические и другие мероприятия.</w:t>
      </w:r>
      <w:r w:rsidRPr="006B7EFE">
        <w:rPr>
          <w:rFonts w:ascii="Cambria Math" w:hAnsi="Cambria Math"/>
          <w:color w:val="1F497D" w:themeColor="text2"/>
          <w:sz w:val="24"/>
          <w:szCs w:val="24"/>
          <w:lang w:eastAsia="ru-RU"/>
        </w:rPr>
        <w:br/>
      </w:r>
      <w:proofErr w:type="spellStart"/>
      <w:r w:rsidRPr="006B7EFE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Коробейникова</w:t>
      </w:r>
      <w:proofErr w:type="spellEnd"/>
      <w:r w:rsidRPr="006B7EFE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 Елена </w:t>
      </w:r>
      <w:proofErr w:type="spellStart"/>
      <w:r w:rsidRPr="006B7EFE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Владимировна</w:t>
      </w:r>
      <w:proofErr w:type="gramStart"/>
      <w:r w:rsidR="00E95807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,</w:t>
      </w:r>
      <w:r w:rsidRPr="006B7EFE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B7EFE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редседатель</w:t>
      </w:r>
      <w:proofErr w:type="spellEnd"/>
      <w:r w:rsidRPr="006B7EFE">
        <w:rPr>
          <w:rFonts w:ascii="Cambria Math" w:hAnsi="Cambria Math"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 первичной профсоюзной организации</w:t>
      </w:r>
      <w:r w:rsidRPr="006B7EFE">
        <w:rPr>
          <w:rFonts w:ascii="Cambria Math" w:hAnsi="Cambria Math"/>
          <w:color w:val="1F497D" w:themeColor="text2"/>
          <w:sz w:val="24"/>
          <w:szCs w:val="24"/>
          <w:lang w:eastAsia="ru-RU"/>
        </w:rPr>
        <w:t> </w:t>
      </w:r>
      <w:r w:rsidRPr="00E95807">
        <w:rPr>
          <w:rFonts w:ascii="Cambria Math" w:hAnsi="Cambria Math"/>
          <w:i/>
          <w:color w:val="1F497D" w:themeColor="text2"/>
          <w:sz w:val="24"/>
          <w:szCs w:val="24"/>
          <w:lang w:eastAsia="ru-RU"/>
        </w:rPr>
        <w:t>МБДОУ</w:t>
      </w:r>
      <w:r w:rsidR="00E95807">
        <w:rPr>
          <w:rFonts w:ascii="Cambria Math" w:hAnsi="Cambria Math"/>
          <w:color w:val="1F497D" w:themeColor="text2"/>
          <w:sz w:val="24"/>
          <w:szCs w:val="24"/>
          <w:lang w:eastAsia="ru-RU"/>
        </w:rPr>
        <w:t>,</w:t>
      </w:r>
      <w:r w:rsidRPr="006B7EFE">
        <w:rPr>
          <w:rFonts w:ascii="Cambria Math" w:hAnsi="Cambria Math"/>
          <w:color w:val="1F497D" w:themeColor="text2"/>
          <w:sz w:val="24"/>
          <w:szCs w:val="24"/>
          <w:lang w:eastAsia="ru-RU"/>
        </w:rPr>
        <w:t xml:space="preserve">  28 апреля подготовила мультимедийную презентацию на тему «28 апреля - Всемирный день охраны труда», напомнила об истории и становление охраной труда в России, о появлениях новых стандартов и технологий, о проблемах охраны труда, о необходимости строгого соблюдения норм охраны труда и техники безопасности на рабочем месте.</w:t>
      </w:r>
      <w:r w:rsidRPr="006B7EFE">
        <w:rPr>
          <w:rFonts w:ascii="Cambria Math" w:hAnsi="Cambria Math"/>
          <w:color w:val="1F497D" w:themeColor="text2"/>
          <w:sz w:val="24"/>
          <w:szCs w:val="24"/>
          <w:lang w:eastAsia="ru-RU"/>
        </w:rPr>
        <w:br/>
        <w:t>Уполномоченный по охране труда Шконда Светлана Сергеевна рассказала о проверке соблюдения требований по охране труда, о составление перечня работ по устранению замечаний комиссии по охране труда.</w:t>
      </w:r>
    </w:p>
    <w:p w:rsidR="00544A81" w:rsidRPr="006B7EFE" w:rsidRDefault="00544A81" w:rsidP="006B7EFE">
      <w:pPr>
        <w:rPr>
          <w:rFonts w:ascii="Cambria Math" w:hAnsi="Cambria Math"/>
          <w:color w:val="1F497D" w:themeColor="text2"/>
          <w:sz w:val="24"/>
          <w:szCs w:val="24"/>
          <w:lang w:eastAsia="ru-RU"/>
        </w:rPr>
      </w:pPr>
    </w:p>
    <w:p w:rsidR="00544A81" w:rsidRDefault="00110632" w:rsidP="006B7EFE">
      <w:pPr>
        <w:spacing w:after="0" w:line="240" w:lineRule="auto"/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</w:pPr>
      <w:r>
        <w:rPr>
          <w:rFonts w:ascii="Cambria Math" w:eastAsia="Times New Roman" w:hAnsi="Cambria Math" w:cs="Helvetica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В рамках  Всемирного дня </w:t>
      </w:r>
      <w:r w:rsidR="006B7EFE" w:rsidRPr="006B7EFE">
        <w:rPr>
          <w:rFonts w:ascii="Cambria Math" w:eastAsia="Times New Roman" w:hAnsi="Cambria Math" w:cs="Helvetica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охраны труда в нашем детском саду проведены следующие мероприятия:</w:t>
      </w:r>
      <w:r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br/>
        <w:t>• обновлены</w:t>
      </w:r>
      <w:r w:rsidR="00544A81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 нормативно - правовые акты</w:t>
      </w:r>
      <w:bookmarkStart w:id="0" w:name="_GoBack"/>
      <w:bookmarkEnd w:id="0"/>
      <w:r w:rsidR="006B7EFE"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 в области охраны труда;</w:t>
      </w:r>
    </w:p>
    <w:p w:rsidR="00544A81" w:rsidRDefault="00544A81" w:rsidP="006B7EFE">
      <w:pPr>
        <w:spacing w:after="0" w:line="240" w:lineRule="auto"/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</w:pPr>
    </w:p>
    <w:p w:rsidR="006B7EFE" w:rsidRPr="006B7EFE" w:rsidRDefault="006B7EFE" w:rsidP="006B7EFE">
      <w:pPr>
        <w:spacing w:after="0" w:line="240" w:lineRule="auto"/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</w:pP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lastRenderedPageBreak/>
        <w:br/>
      </w:r>
      <w:proofErr w:type="gramStart"/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>• проведен инструктаж о правилах пользования огнетушителем с использованием мультиме</w:t>
      </w:r>
      <w:r w:rsidR="00110632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>дийной презентации;</w:t>
      </w:r>
      <w:r w:rsidR="00110632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br/>
        <w:t>• проведена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 работ</w:t>
      </w:r>
      <w:r w:rsidR="00110632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>а по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 навед</w:t>
      </w:r>
      <w:r w:rsidR="00110632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ению порядка на рабочих местах и 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территории </w:t>
      </w:r>
      <w:r w:rsidR="00110632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 в целях 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 обеспечения безопасных условий труда;</w:t>
      </w:r>
      <w:r w:rsidR="00544A81">
        <w:rPr>
          <w:rFonts w:ascii="Cambria Math" w:eastAsia="Times New Roman" w:hAnsi="Cambria Math" w:cs="Helvetica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3895725" cy="2370455"/>
            <wp:effectExtent l="0" t="0" r="9525" b="0"/>
            <wp:wrapSquare wrapText="bothSides"/>
            <wp:docPr id="1" name="Рисунок 1" descr="G:\фото коллектива\Субботник\kaYCczviF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коллектива\Субботник\kaYCczviFJ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br/>
        <w:t>• во всех возрастных группах в игровой форме прошли познавательные мероприятия, посвященные личной безопасности дошкольников, такие как «Неожиданности на улице», «Как вести себя дома одному», «Опасные предметы», «Лекарства - друзья и враги»;</w:t>
      </w:r>
      <w:proofErr w:type="gramEnd"/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br/>
        <w:t>• проведены беседы с детьми по пожарной безопасности, по ПДД;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br/>
        <w:t>• в день Всемирного дня охраны труда комиссия по охране труда дошкольного учреждения провела рейды по проверке соблюдения требований по охране тру</w:t>
      </w:r>
      <w:r w:rsidR="00EB0236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да в детском 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>сад</w:t>
      </w:r>
      <w:r w:rsidR="00EB0236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у </w:t>
      </w:r>
      <w:proofErr w:type="gramStart"/>
      <w:r w:rsidR="00EB0236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>:</w:t>
      </w:r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>т</w:t>
      </w:r>
      <w:proofErr w:type="gramEnd"/>
      <w:r w:rsidRPr="006B7EFE">
        <w:rPr>
          <w:rFonts w:ascii="Cambria Math" w:eastAsia="Times New Roman" w:hAnsi="Cambria Math" w:cs="Helvetica"/>
          <w:color w:val="1F497D" w:themeColor="text2"/>
          <w:sz w:val="24"/>
          <w:szCs w:val="24"/>
          <w:lang w:eastAsia="ru-RU"/>
        </w:rPr>
        <w:t xml:space="preserve">ехнический осмотр оборудования пищеблока, прачечной, осмотр зданий и сооружений дошкольного учреждения и обход групповых комнат. </w:t>
      </w:r>
    </w:p>
    <w:p w:rsidR="00EB0236" w:rsidRDefault="00EB0236" w:rsidP="006B7EFE">
      <w:pPr>
        <w:rPr>
          <w:rFonts w:ascii="Cambria Math" w:hAnsi="Cambria Math"/>
          <w:color w:val="1F497D" w:themeColor="text2"/>
          <w:sz w:val="24"/>
          <w:szCs w:val="24"/>
          <w:lang w:eastAsia="ru-RU"/>
        </w:rPr>
      </w:pPr>
    </w:p>
    <w:p w:rsidR="006B7EFE" w:rsidRPr="00EB0236" w:rsidRDefault="006B7EFE" w:rsidP="006B7EFE">
      <w:pPr>
        <w:rPr>
          <w:rFonts w:ascii="Cambria Math" w:hAnsi="Cambria Math"/>
          <w:b/>
          <w:color w:val="1F497D" w:themeColor="text2"/>
          <w:sz w:val="24"/>
          <w:szCs w:val="24"/>
          <w:lang w:eastAsia="ru-RU"/>
        </w:rPr>
      </w:pPr>
      <w:r w:rsidRPr="00EB0236">
        <w:rPr>
          <w:rFonts w:ascii="Cambria Math" w:hAnsi="Cambria Math"/>
          <w:b/>
          <w:color w:val="1F497D" w:themeColor="text2"/>
          <w:sz w:val="24"/>
          <w:szCs w:val="24"/>
          <w:lang w:eastAsia="ru-RU"/>
        </w:rPr>
        <w:t>Благодаря правильной организации  Всемирн</w:t>
      </w:r>
      <w:r w:rsidR="00EB0236" w:rsidRPr="00EB0236">
        <w:rPr>
          <w:rFonts w:ascii="Cambria Math" w:hAnsi="Cambria Math"/>
          <w:b/>
          <w:color w:val="1F497D" w:themeColor="text2"/>
          <w:sz w:val="24"/>
          <w:szCs w:val="24"/>
          <w:lang w:eastAsia="ru-RU"/>
        </w:rPr>
        <w:t>ый день</w:t>
      </w:r>
      <w:r w:rsidRPr="00EB0236">
        <w:rPr>
          <w:rFonts w:ascii="Cambria Math" w:hAnsi="Cambria Math"/>
          <w:b/>
          <w:color w:val="1F497D" w:themeColor="text2"/>
          <w:sz w:val="24"/>
          <w:szCs w:val="24"/>
          <w:lang w:eastAsia="ru-RU"/>
        </w:rPr>
        <w:t xml:space="preserve"> охраны труда   - это дополнительная возможность на всех уровнях, подчеркнуть важность и актуальность вопросов охраны труда в детском саду.</w:t>
      </w:r>
    </w:p>
    <w:p w:rsidR="006B7EFE" w:rsidRPr="006B7EFE" w:rsidRDefault="006B7EFE" w:rsidP="006B7EF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78128"/>
            <wp:effectExtent l="0" t="0" r="3175" b="0"/>
            <wp:docPr id="2" name="Рисунок 2" descr="http://www.dagmintrud.ru/upload/iblock/e67/e67f400c0299ae12a0a58f01c1577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gmintrud.ru/upload/iblock/e67/e67f400c0299ae12a0a58f01c1577c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11" w:rsidRDefault="00C05811"/>
    <w:sectPr w:rsidR="00C05811" w:rsidSect="0070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FB"/>
    <w:rsid w:val="00110632"/>
    <w:rsid w:val="00213DFB"/>
    <w:rsid w:val="00544A81"/>
    <w:rsid w:val="006B7EFE"/>
    <w:rsid w:val="00705ACE"/>
    <w:rsid w:val="00C05811"/>
    <w:rsid w:val="00E95807"/>
    <w:rsid w:val="00EB0236"/>
    <w:rsid w:val="00EC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E"/>
  </w:style>
  <w:style w:type="paragraph" w:styleId="2">
    <w:name w:val="heading 2"/>
    <w:basedOn w:val="a"/>
    <w:link w:val="20"/>
    <w:uiPriority w:val="9"/>
    <w:qFormat/>
    <w:rsid w:val="006B7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EFE"/>
    <w:rPr>
      <w:b/>
      <w:bCs/>
    </w:rPr>
  </w:style>
  <w:style w:type="character" w:styleId="a5">
    <w:name w:val="Emphasis"/>
    <w:basedOn w:val="a0"/>
    <w:uiPriority w:val="20"/>
    <w:qFormat/>
    <w:rsid w:val="006B7E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EFE"/>
    <w:rPr>
      <w:b/>
      <w:bCs/>
    </w:rPr>
  </w:style>
  <w:style w:type="character" w:styleId="a5">
    <w:name w:val="Emphasis"/>
    <w:basedOn w:val="a0"/>
    <w:uiPriority w:val="20"/>
    <w:qFormat/>
    <w:rsid w:val="006B7E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9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ret</cp:lastModifiedBy>
  <cp:revision>2</cp:revision>
  <dcterms:created xsi:type="dcterms:W3CDTF">2018-05-18T06:26:00Z</dcterms:created>
  <dcterms:modified xsi:type="dcterms:W3CDTF">2018-05-18T06:26:00Z</dcterms:modified>
</cp:coreProperties>
</file>