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right"/>
        <w:rPr>
          <w:rFonts w:ascii="Times New Roman" w:hAnsi="Times New Roman" w:cs="Times New Roman"/>
          <w:szCs w:val="24"/>
        </w:rPr>
      </w:pPr>
      <w:r w:rsidRPr="005B320C">
        <w:rPr>
          <w:rFonts w:ascii="Times New Roman" w:hAnsi="Times New Roman" w:cs="Times New Roman"/>
          <w:szCs w:val="24"/>
        </w:rPr>
        <w:t>Приложение 12</w:t>
      </w:r>
    </w:p>
    <w:p w:rsidR="005B320C" w:rsidRPr="005B320C" w:rsidRDefault="005B320C" w:rsidP="005B320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B320C">
        <w:rPr>
          <w:rFonts w:ascii="Times New Roman" w:hAnsi="Times New Roman" w:cs="Times New Roman"/>
          <w:b/>
          <w:bCs/>
          <w:szCs w:val="24"/>
        </w:rPr>
        <w:t xml:space="preserve">Мониторинг выполнения среднесуточных норм питания по основным продуктам, рекомендуемым санитарно-эпидемиологическими правилами и нормами </w:t>
      </w:r>
      <w:proofErr w:type="spellStart"/>
      <w:r w:rsidRPr="005B320C">
        <w:rPr>
          <w:rFonts w:ascii="Times New Roman" w:hAnsi="Times New Roman" w:cs="Times New Roman"/>
          <w:b/>
          <w:bCs/>
          <w:szCs w:val="24"/>
        </w:rPr>
        <w:t>СанПиН</w:t>
      </w:r>
      <w:proofErr w:type="spellEnd"/>
      <w:r w:rsidRPr="005B320C">
        <w:rPr>
          <w:rFonts w:ascii="Times New Roman" w:hAnsi="Times New Roman" w:cs="Times New Roman"/>
          <w:b/>
          <w:bCs/>
          <w:szCs w:val="24"/>
        </w:rPr>
        <w:t xml:space="preserve"> 2.3/2.4.3590-20 «Санитарно-эпидемиологические требования к организации общественного питания населения», в образовательных организациях, реализующих основную, в том числе адаптированную образовательную программу дошкольного образования </w:t>
      </w:r>
    </w:p>
    <w:tbl>
      <w:tblPr>
        <w:tblW w:w="964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3834"/>
        <w:gridCol w:w="1418"/>
        <w:gridCol w:w="1179"/>
        <w:gridCol w:w="1185"/>
        <w:gridCol w:w="1185"/>
      </w:tblGrid>
      <w:tr w:rsidR="005B320C" w:rsidRPr="005B320C" w:rsidTr="00121443">
        <w:trPr>
          <w:jc w:val="center"/>
        </w:trPr>
        <w:tc>
          <w:tcPr>
            <w:tcW w:w="839" w:type="dxa"/>
            <w:vMerge w:val="restart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834" w:type="dxa"/>
            <w:vMerge w:val="restart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>Наименование пищевого продукта или группы продуктов</w:t>
            </w:r>
          </w:p>
        </w:tc>
        <w:tc>
          <w:tcPr>
            <w:tcW w:w="3782" w:type="dxa"/>
            <w:gridSpan w:val="3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>Процент выполнения среднесуточных норм питания</w:t>
            </w:r>
          </w:p>
        </w:tc>
        <w:tc>
          <w:tcPr>
            <w:tcW w:w="1185" w:type="dxa"/>
            <w:vMerge w:val="restart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>Итого за квартал</w:t>
            </w:r>
          </w:p>
        </w:tc>
      </w:tr>
      <w:tr w:rsidR="005B320C" w:rsidRPr="005B320C" w:rsidTr="00121443">
        <w:trPr>
          <w:jc w:val="center"/>
        </w:trPr>
        <w:tc>
          <w:tcPr>
            <w:tcW w:w="839" w:type="dxa"/>
            <w:vMerge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34" w:type="dxa"/>
            <w:vMerge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>1 месяц квартала</w:t>
            </w: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>2 месяц квартала</w:t>
            </w: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>3 месяц квартала</w:t>
            </w:r>
          </w:p>
        </w:tc>
        <w:tc>
          <w:tcPr>
            <w:tcW w:w="1185" w:type="dxa"/>
            <w:vMerge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Молоко, молочная и кисломолочная продукция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Творог (5%-9% м.д</w:t>
            </w:r>
            <w:proofErr w:type="gramStart"/>
            <w:r w:rsidRPr="005B320C">
              <w:rPr>
                <w:rFonts w:ascii="Times New Roman" w:hAnsi="Times New Roman" w:cs="Times New Roman"/>
                <w:bCs/>
              </w:rPr>
              <w:t>.ж</w:t>
            </w:r>
            <w:proofErr w:type="gramEnd"/>
            <w:r w:rsidRPr="005B320C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Сметана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Сыр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Мясо 1-й категории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Птица (куры, цыплята-бройлеры, индейка – потрошенная, 1 кат)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Субпродукты (печень, язык, сердце)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Рыба (филе), в т.ч. филе слабо- или малосоленое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Яйцо, шт.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Картофель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5B320C">
              <w:rPr>
                <w:rFonts w:ascii="Times New Roman" w:hAnsi="Times New Roman" w:cs="Times New Roman"/>
                <w:bCs/>
              </w:rPr>
              <w:t>Овощи (свежие, замороженные, консервированные), включая соленые и квашеные (не более 10% от общего количества овощей), в т.ч. томат-пюре, зелень, г.</w:t>
            </w:r>
            <w:proofErr w:type="gramEnd"/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Фрукты свежие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 xml:space="preserve">Сухофрукты 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Соки фруктовые и овощные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Витаминизированные напитки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Хлеб ржаной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Хлеб пшеничный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Крупы, бобовые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Макаронные изделия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Мука пшеничная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Масло сливочное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Масло растительное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Кондитерские изделия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Чай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Какао-порошок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Кофейный напиток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Сахар (в том числе приготовление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пищевой продукции)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Дрожжи хлебопекарные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Крахмал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839" w:type="dxa"/>
          </w:tcPr>
          <w:p w:rsidR="005B320C" w:rsidRPr="005B320C" w:rsidRDefault="005B320C" w:rsidP="005B320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B320C">
              <w:rPr>
                <w:rFonts w:ascii="Times New Roman" w:hAnsi="Times New Roman" w:cs="Times New Roman"/>
                <w:bCs/>
              </w:rPr>
              <w:t>Соль пищевая поваренная йодированная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320C" w:rsidRPr="005B320C" w:rsidTr="00121443">
        <w:trPr>
          <w:jc w:val="center"/>
        </w:trPr>
        <w:tc>
          <w:tcPr>
            <w:tcW w:w="4673" w:type="dxa"/>
            <w:gridSpan w:val="2"/>
          </w:tcPr>
          <w:p w:rsidR="005B320C" w:rsidRPr="005B320C" w:rsidRDefault="005B320C" w:rsidP="00121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B320C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1418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9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5" w:type="dxa"/>
          </w:tcPr>
          <w:p w:rsidR="005B320C" w:rsidRPr="005B320C" w:rsidRDefault="005B320C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5B320C" w:rsidRPr="005B320C" w:rsidRDefault="005B320C" w:rsidP="005B320C">
      <w:pPr>
        <w:spacing w:after="0" w:line="240" w:lineRule="auto"/>
        <w:ind w:right="6"/>
        <w:jc w:val="center"/>
        <w:rPr>
          <w:rFonts w:ascii="Times New Roman" w:hAnsi="Times New Roman" w:cs="Times New Roman"/>
          <w:szCs w:val="24"/>
        </w:rPr>
      </w:pPr>
    </w:p>
    <w:p w:rsidR="007D59BF" w:rsidRPr="005B320C" w:rsidRDefault="007D59BF">
      <w:pPr>
        <w:rPr>
          <w:rFonts w:ascii="Times New Roman" w:hAnsi="Times New Roman" w:cs="Times New Roman"/>
        </w:rPr>
      </w:pPr>
    </w:p>
    <w:sectPr w:rsidR="007D59BF" w:rsidRPr="005B3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54F56"/>
    <w:multiLevelType w:val="hybridMultilevel"/>
    <w:tmpl w:val="B87AD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320C"/>
    <w:rsid w:val="005B320C"/>
    <w:rsid w:val="007D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B320C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5B320C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2021-07-06T09:40:00Z</dcterms:created>
  <dcterms:modified xsi:type="dcterms:W3CDTF">2021-07-06T09:40:00Z</dcterms:modified>
</cp:coreProperties>
</file>