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140" w:rsidRDefault="00A77140" w:rsidP="00A77140">
      <w:pPr>
        <w:tabs>
          <w:tab w:val="left" w:pos="567"/>
        </w:tabs>
        <w:spacing w:after="0" w:line="200" w:lineRule="atLeast"/>
        <w:ind w:left="-360" w:firstLine="360"/>
        <w:jc w:val="both"/>
        <w:textAlignment w:val="top"/>
        <w:rPr>
          <w:rFonts w:ascii="Times New Roman" w:eastAsia="Times New Roman" w:hAnsi="Times New Roman" w:cs="Times New Roman"/>
          <w:spacing w:val="-13"/>
          <w:sz w:val="28"/>
          <w:szCs w:val="28"/>
          <w:lang w:eastAsia="ar-SA"/>
        </w:rPr>
      </w:pPr>
    </w:p>
    <w:p w:rsidR="00A77140" w:rsidRDefault="00A976B6" w:rsidP="00A77140">
      <w:pPr>
        <w:tabs>
          <w:tab w:val="left" w:pos="567"/>
        </w:tabs>
        <w:spacing w:after="0" w:line="200" w:lineRule="atLeast"/>
        <w:ind w:left="-360" w:firstLine="360"/>
        <w:jc w:val="both"/>
        <w:textAlignment w:val="top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 w:rsidRPr="00A976B6">
        <w:rPr>
          <w:rFonts w:ascii="Times New Roman" w:eastAsia="Times New Roman" w:hAnsi="Times New Roman" w:cs="Times New Roman"/>
          <w:noProof/>
          <w:spacing w:val="-13"/>
          <w:sz w:val="28"/>
          <w:szCs w:val="28"/>
          <w:lang w:eastAsia="ru-RU"/>
        </w:rPr>
        <w:drawing>
          <wp:inline distT="0" distB="0" distL="0" distR="0">
            <wp:extent cx="6390005" cy="8789389"/>
            <wp:effectExtent l="0" t="0" r="0" b="0"/>
            <wp:docPr id="1" name="Рисунок 1" descr="C:\Users\User\Desktop\сканы  положений\положение об организации обработки и защиты персональных данн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 положений\положение об организации обработки и защиты персональных данных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9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6B6" w:rsidRDefault="00A976B6" w:rsidP="007A0402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</w:pPr>
    </w:p>
    <w:p w:rsidR="007A0402" w:rsidRDefault="007A0402" w:rsidP="007A0402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</w:pPr>
      <w:bookmarkStart w:id="0" w:name="_GoBack"/>
      <w:bookmarkEnd w:id="0"/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lastRenderedPageBreak/>
        <w:t>Положением и изменениями к нему, с мерой ответственности заразглашение персональныхданных субъекта.</w:t>
      </w:r>
    </w:p>
    <w:p w:rsidR="007A0402" w:rsidRDefault="007A0402" w:rsidP="00BC4E8D">
      <w:pPr>
        <w:widowControl w:val="0"/>
        <w:spacing w:after="0" w:line="240" w:lineRule="auto"/>
        <w:jc w:val="center"/>
        <w:rPr>
          <w:rFonts w:ascii="Liberation Serif" w:eastAsia="Noto Sans CJK SC DemiLight" w:hAnsi="Liberation Serif" w:cs="Liberation Serif"/>
          <w:b/>
          <w:bCs/>
          <w:kern w:val="2"/>
          <w:sz w:val="24"/>
          <w:szCs w:val="24"/>
          <w:lang w:eastAsia="zh-CN"/>
        </w:rPr>
      </w:pPr>
      <w:r>
        <w:rPr>
          <w:rFonts w:ascii="0" w:eastAsia="Noto Sans CJK SC DemiLight" w:hAnsi="0" w:cs="0"/>
          <w:b/>
          <w:bCs/>
          <w:color w:val="000000"/>
          <w:sz w:val="24"/>
          <w:szCs w:val="24"/>
          <w:lang w:eastAsia="zh-CN"/>
        </w:rPr>
        <w:t>2. Основные понятия и состав персональных данных</w:t>
      </w:r>
    </w:p>
    <w:p w:rsidR="007A0402" w:rsidRDefault="007A0402" w:rsidP="007A0402">
      <w:pPr>
        <w:widowControl w:val="0"/>
        <w:spacing w:after="0" w:line="240" w:lineRule="auto"/>
        <w:jc w:val="both"/>
        <w:rPr>
          <w:rFonts w:ascii="Liberation Serif" w:eastAsia="Noto Sans CJK SC DemiLight" w:hAnsi="Liberation Serif" w:cs="Liberation Serif"/>
          <w:kern w:val="2"/>
          <w:sz w:val="24"/>
          <w:szCs w:val="24"/>
          <w:lang w:eastAsia="zh-CN"/>
        </w:rPr>
      </w:pPr>
      <w:r>
        <w:rPr>
          <w:rFonts w:ascii="0" w:eastAsia="Noto Sans CJK SC DemiLight" w:hAnsi="0" w:cs="0"/>
          <w:color w:val="000000"/>
          <w:sz w:val="24"/>
          <w:szCs w:val="24"/>
          <w:lang w:eastAsia="zh-CN"/>
        </w:rPr>
        <w:t>2.1. Для целей настоящего Положения используются следующие основныепонятия:</w:t>
      </w:r>
    </w:p>
    <w:p w:rsidR="007A0402" w:rsidRDefault="007A0402" w:rsidP="007A0402">
      <w:pPr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Liberation Serif" w:eastAsia="Noto Sans CJK SC DemiLight" w:hAnsi="Liberation Serif" w:cs="Liberation Serif"/>
          <w:kern w:val="2"/>
          <w:sz w:val="24"/>
          <w:szCs w:val="24"/>
          <w:lang w:eastAsia="zh-CN"/>
        </w:rPr>
      </w:pPr>
      <w:r>
        <w:rPr>
          <w:rFonts w:ascii="0" w:eastAsia="Noto Sans CJK SC DemiLight" w:hAnsi="0" w:cs="0"/>
          <w:color w:val="000000"/>
          <w:sz w:val="24"/>
          <w:szCs w:val="24"/>
          <w:lang w:eastAsia="zh-CN"/>
        </w:rPr>
        <w:t>персональные данные - любая информация, относящаяся копределенному или определяемому на основании такой информацииработнику, воспитаннику или родителю</w:t>
      </w:r>
    </w:p>
    <w:p w:rsidR="007A0402" w:rsidRDefault="007A0402" w:rsidP="007A0402">
      <w:pPr>
        <w:widowControl w:val="0"/>
        <w:spacing w:after="0" w:line="240" w:lineRule="auto"/>
        <w:rPr>
          <w:rFonts w:ascii="Liberation Serif" w:eastAsia="Noto Sans CJK SC DemiLight" w:hAnsi="Liberation Serif" w:cs="Liberation Serif"/>
          <w:kern w:val="2"/>
          <w:sz w:val="24"/>
          <w:szCs w:val="24"/>
          <w:lang w:eastAsia="zh-CN"/>
        </w:rPr>
      </w:pPr>
      <w:r>
        <w:rPr>
          <w:rFonts w:ascii="0" w:eastAsia="Noto Sans CJK SC DemiLight" w:hAnsi="0" w:cs="0"/>
          <w:color w:val="000000"/>
          <w:sz w:val="24"/>
          <w:szCs w:val="24"/>
          <w:lang w:eastAsia="zh-CN"/>
        </w:rPr>
        <w:t>(законному представителю)</w:t>
      </w:r>
      <w:r w:rsidR="00257132">
        <w:rPr>
          <w:rFonts w:ascii="0" w:eastAsia="Noto Sans CJK SC DemiLight" w:hAnsi="0" w:cs="0"/>
          <w:color w:val="000000"/>
          <w:sz w:val="24"/>
          <w:szCs w:val="24"/>
          <w:lang w:eastAsia="zh-CN"/>
        </w:rPr>
        <w:t xml:space="preserve"> воспитанника  детского сада № 3</w:t>
      </w:r>
      <w:r>
        <w:rPr>
          <w:rFonts w:ascii="0" w:eastAsia="Noto Sans CJK SC DemiLight" w:hAnsi="0" w:cs="0"/>
          <w:color w:val="000000"/>
          <w:sz w:val="24"/>
          <w:szCs w:val="24"/>
          <w:lang w:eastAsia="zh-CN"/>
        </w:rPr>
        <w:t>;</w:t>
      </w:r>
    </w:p>
    <w:p w:rsidR="007A0402" w:rsidRPr="00BC4E8D" w:rsidRDefault="007A0402" w:rsidP="007A0402">
      <w:pPr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BC4E8D">
        <w:rPr>
          <w:rFonts w:ascii="0" w:eastAsia="Noto Sans CJK SC DemiLight" w:hAnsi="0" w:cs="0"/>
          <w:color w:val="000000"/>
          <w:sz w:val="24"/>
          <w:szCs w:val="24"/>
          <w:lang w:eastAsia="zh-CN"/>
        </w:rPr>
        <w:t xml:space="preserve">обработка персональных данных - сбор, систематизация, накопление, </w:t>
      </w:r>
      <w:r w:rsidRPr="00BC4E8D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хранение, уточнение (обновление, изменение), использование, распространение (в том числе передача), обезличивание, блокирование иуничтожение персональных данных;</w:t>
      </w:r>
    </w:p>
    <w:p w:rsidR="007A0402" w:rsidRDefault="007A0402" w:rsidP="007A0402">
      <w:pPr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конфиденциальность персональных данных – обязательное, длясоблюдения назначенного ответственного лица, получившего доступ кперсональным данным работников, воспитанников и родителей(законных представителей) </w:t>
      </w:r>
      <w:r w:rsidR="00257132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воспитанников  детского сада № 3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, требование недопускать их распространения без согласия работников и родителей(законных представителей) воспитанников  или иногозаконного основания;</w:t>
      </w:r>
    </w:p>
    <w:p w:rsidR="007A0402" w:rsidRDefault="007A0402" w:rsidP="007A0402">
      <w:pPr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распространение персональных данных - действия, направленные напередачу персональных данных работников, воспитанников и родителей(законных представителей)</w:t>
      </w:r>
      <w:r w:rsidR="00257132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воспитанников детского сада №3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определенномукругу лиц (передача персональных данных) или на ознакомление сперсональными данными неограниченного круга лиц, в том числеобнародование персональных данных работников, воспитанников иродителей (законных представителей)</w:t>
      </w:r>
      <w:r w:rsidR="00257132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воспитанников детского сада № 3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; всредствах массовой информации, размещение в информационно-телекоммуникационных сетях или предоставление доступа кперсональным данным работников, воспитанников и родителей(законных представителей) воспитанников каким-либо инымспособом;</w:t>
      </w:r>
    </w:p>
    <w:p w:rsidR="007A0402" w:rsidRDefault="007A0402" w:rsidP="007A0402">
      <w:pPr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использование персональных данных - действия (операции) сперсональными данными, совершаемые дол</w:t>
      </w:r>
      <w:r w:rsidR="00257132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жностным лицом детского сада № 3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вцелях принятия решений или совершения иных действий, порождающихюридические последствия в отношении граждан либо иным образомзатрагивающих их права и свободы или права и свободы других лиц;</w:t>
      </w:r>
    </w:p>
    <w:p w:rsidR="007A0402" w:rsidRDefault="007A0402" w:rsidP="007A0402">
      <w:pPr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блокирование персональных данных - временное прекращение сбора,систематизации, накопления, использования, распространенияперсональных данных, в том числе их передачи;</w:t>
      </w:r>
    </w:p>
    <w:p w:rsidR="007A0402" w:rsidRDefault="007A0402" w:rsidP="007A0402">
      <w:pPr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уничтожение персональных данных - действия, в результате которыхневозможно восстановить содержание персональных данных винформационной системе персональных данных граждан или врезультате, которых уничтожаются материальные носителиперсональных данных граждан;</w:t>
      </w:r>
    </w:p>
    <w:p w:rsidR="007A0402" w:rsidRDefault="007A0402" w:rsidP="007A0402">
      <w:pPr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обезличивание персональных данных - действия, в результате которыхневозможно определить принадлежность персональных данныхконкретному гражданину;</w:t>
      </w:r>
    </w:p>
    <w:p w:rsidR="007A0402" w:rsidRDefault="007A0402" w:rsidP="007A0402">
      <w:pPr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общедоступные персональные данные - персональные данные, доступнеограниченного круга лиц к которым предоставлен с согласиягражданина или на которые в соответствии с федеральными законами нераспространяется требование соблюдения конфиденциальности;</w:t>
      </w:r>
    </w:p>
    <w:p w:rsidR="007A0402" w:rsidRDefault="007A0402" w:rsidP="007A0402">
      <w:pPr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информация - сведения (сообщения, данные) независимо от формы ихпредставления.</w:t>
      </w:r>
    </w:p>
    <w:p w:rsidR="007A0402" w:rsidRDefault="007A0402" w:rsidP="007A0402">
      <w:pPr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документированная информация - зафиксированная на материальномносителе путем документирования информация с реквизитами,позволяющими определить такую информацию или ее материальныйноситель.</w:t>
      </w:r>
    </w:p>
    <w:p w:rsidR="007A0402" w:rsidRDefault="007A0402" w:rsidP="007A0402">
      <w:pPr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учет персональных данных - все процедуры по записи, систематизациии накоплению информации персонального характера.</w:t>
      </w:r>
    </w:p>
    <w:p w:rsidR="007A0402" w:rsidRDefault="007A0402" w:rsidP="007A0402">
      <w:pPr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ИСПД - Информационные системы персональных данных; совокупностьсодержащихся в базах данных персональных данных и обеспечивающихих обработку информационных технологий и технических средств.</w:t>
      </w:r>
    </w:p>
    <w:p w:rsidR="007A0402" w:rsidRDefault="007A0402" w:rsidP="007A0402">
      <w:pPr>
        <w:widowControl w:val="0"/>
        <w:spacing w:after="0" w:line="240" w:lineRule="auto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2.2.Состав персональных данн</w:t>
      </w:r>
      <w:r w:rsidR="00257132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ых работников  детского сада № 3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.</w:t>
      </w:r>
    </w:p>
    <w:p w:rsidR="007A0402" w:rsidRDefault="007A0402" w:rsidP="007A0402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2.2.1. Информация, представляемая работником при поступлении на работу в</w:t>
      </w:r>
      <w:r w:rsidR="00257132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детский сад № 3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, должна иметь документальную форму. При заключении трудовогодоговора в соответствии со ст. 65 ТК РФ лицо, поступающее на работу,предъявляет:</w:t>
      </w:r>
    </w:p>
    <w:p w:rsidR="007A0402" w:rsidRDefault="007A0402" w:rsidP="007A0402">
      <w:pPr>
        <w:widowControl w:val="0"/>
        <w:numPr>
          <w:ilvl w:val="0"/>
          <w:numId w:val="2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lastRenderedPageBreak/>
        <w:t>паспорт или иной документ, удостоверяющий личность;</w:t>
      </w:r>
    </w:p>
    <w:p w:rsidR="007A0402" w:rsidRDefault="007A0402" w:rsidP="007A0402">
      <w:pPr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трудовую книжку, за исключением случаев, когда договор заключаетсявпервые, или работник поступает на работу на условияхсовместительства, или трудовая книжка у работника отсутствует в связис ее утратой или по другим причинам;</w:t>
      </w:r>
    </w:p>
    <w:p w:rsidR="007A0402" w:rsidRDefault="007A0402" w:rsidP="007A0402">
      <w:pPr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страховое свидетельство государственного пенсионного страхования;</w:t>
      </w:r>
    </w:p>
    <w:p w:rsidR="007A0402" w:rsidRDefault="007A0402" w:rsidP="007A0402">
      <w:pPr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документы воинского учета - для лиц, подлежащих воинскому учету;</w:t>
      </w:r>
    </w:p>
    <w:p w:rsidR="007A0402" w:rsidRDefault="007A0402" w:rsidP="007A0402">
      <w:pPr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документ об образовании, о квалификации или наличии специальныхзнаний - при поступлении на работу, требующую специальных знанийили специальной подготовки;</w:t>
      </w:r>
    </w:p>
    <w:p w:rsidR="007A0402" w:rsidRDefault="007A0402" w:rsidP="007A0402">
      <w:pPr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медицинскую книжку;</w:t>
      </w:r>
    </w:p>
    <w:p w:rsidR="007A0402" w:rsidRPr="004678F0" w:rsidRDefault="007A0402" w:rsidP="007A0402">
      <w:pPr>
        <w:widowControl w:val="0"/>
        <w:numPr>
          <w:ilvl w:val="0"/>
          <w:numId w:val="2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свидетельство о присвоении ИНН (при его наличии у работника).</w:t>
      </w:r>
    </w:p>
    <w:p w:rsidR="004678F0" w:rsidRDefault="004678F0" w:rsidP="007A0402">
      <w:pPr>
        <w:widowControl w:val="0"/>
        <w:numPr>
          <w:ilvl w:val="0"/>
          <w:numId w:val="2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справку об отсутствии судимости</w:t>
      </w:r>
    </w:p>
    <w:p w:rsidR="007A0402" w:rsidRDefault="007A0402" w:rsidP="007A0402">
      <w:pPr>
        <w:widowControl w:val="0"/>
        <w:spacing w:after="0" w:line="240" w:lineRule="auto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2.2.2. При оформлении работника заполняется унифицированная форма Т-2«Личная карточка работника», в которой отражаются следующие анкетные ибиографические данные работника:</w:t>
      </w:r>
    </w:p>
    <w:p w:rsidR="007A0402" w:rsidRDefault="007A0402" w:rsidP="007A0402">
      <w:pPr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общие сведения (Ф.И.О., дата рождения, место рождения, </w:t>
      </w:r>
      <w:proofErr w:type="gramStart"/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гражданство,образование</w:t>
      </w:r>
      <w:proofErr w:type="gramEnd"/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, профессия, стаж работы, состояние в браке, паспортныеданные);</w:t>
      </w:r>
    </w:p>
    <w:p w:rsidR="007A0402" w:rsidRDefault="007A0402" w:rsidP="007A0402">
      <w:pPr>
        <w:widowControl w:val="0"/>
        <w:numPr>
          <w:ilvl w:val="0"/>
          <w:numId w:val="3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сведения о воинском учете;</w:t>
      </w:r>
    </w:p>
    <w:p w:rsidR="007A0402" w:rsidRDefault="007A0402" w:rsidP="007A0402">
      <w:pPr>
        <w:widowControl w:val="0"/>
        <w:numPr>
          <w:ilvl w:val="0"/>
          <w:numId w:val="3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данные о приеме на работу;</w:t>
      </w:r>
    </w:p>
    <w:p w:rsidR="007A0402" w:rsidRDefault="007A0402" w:rsidP="007A0402">
      <w:pPr>
        <w:widowControl w:val="0"/>
        <w:numPr>
          <w:ilvl w:val="0"/>
          <w:numId w:val="3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сведения об аттестации;</w:t>
      </w:r>
    </w:p>
    <w:p w:rsidR="007A0402" w:rsidRDefault="007A0402" w:rsidP="007A0402">
      <w:pPr>
        <w:widowControl w:val="0"/>
        <w:numPr>
          <w:ilvl w:val="0"/>
          <w:numId w:val="3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сведения о повышенной квалификации;</w:t>
      </w:r>
    </w:p>
    <w:p w:rsidR="007A0402" w:rsidRDefault="007A0402" w:rsidP="007A0402">
      <w:pPr>
        <w:widowControl w:val="0"/>
        <w:numPr>
          <w:ilvl w:val="0"/>
          <w:numId w:val="3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сведения о профессиональной переподготовке;</w:t>
      </w:r>
    </w:p>
    <w:p w:rsidR="007A0402" w:rsidRDefault="007A0402" w:rsidP="007A0402">
      <w:pPr>
        <w:widowControl w:val="0"/>
        <w:numPr>
          <w:ilvl w:val="0"/>
          <w:numId w:val="3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сведения о наградах (поощрениях), почетных званиях;</w:t>
      </w:r>
    </w:p>
    <w:p w:rsidR="007A0402" w:rsidRDefault="007A0402" w:rsidP="007A0402">
      <w:pPr>
        <w:widowControl w:val="0"/>
        <w:numPr>
          <w:ilvl w:val="0"/>
          <w:numId w:val="3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сведения об отпусках;</w:t>
      </w:r>
    </w:p>
    <w:p w:rsidR="007A0402" w:rsidRDefault="007A0402" w:rsidP="007A0402">
      <w:pPr>
        <w:widowControl w:val="0"/>
        <w:numPr>
          <w:ilvl w:val="0"/>
          <w:numId w:val="3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сведения о социальных гарантиях;</w:t>
      </w:r>
    </w:p>
    <w:p w:rsidR="007A0402" w:rsidRDefault="007A0402" w:rsidP="007A0402">
      <w:pPr>
        <w:widowControl w:val="0"/>
        <w:numPr>
          <w:ilvl w:val="0"/>
          <w:numId w:val="3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сведения о месте жительства и о контактных телефонах.</w:t>
      </w:r>
    </w:p>
    <w:p w:rsidR="007A0402" w:rsidRDefault="007A0402" w:rsidP="007A0402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2.2.3. А</w:t>
      </w:r>
      <w:r w:rsidR="00257132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дминистрацией  детского сада № 3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создаются и хранятся в соответствии сноменклатурными сроками следующие группы документов, содержащие данные оработниках в единичном или сводном виде:</w:t>
      </w:r>
    </w:p>
    <w:p w:rsidR="007A0402" w:rsidRDefault="007A0402" w:rsidP="007A0402">
      <w:pPr>
        <w:widowControl w:val="0"/>
        <w:spacing w:after="0" w:line="240" w:lineRule="auto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2.2.3.1. Документы, содержащие персональные данные работников:</w:t>
      </w:r>
    </w:p>
    <w:p w:rsidR="007A0402" w:rsidRDefault="007A0402" w:rsidP="007A0402">
      <w:pPr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комплекты документов, сопровождающие процесс оформлениятрудовых отношений при приеме на работу, переводе, увольнении;</w:t>
      </w:r>
    </w:p>
    <w:p w:rsidR="007A0402" w:rsidRDefault="007A0402" w:rsidP="007A0402">
      <w:pPr>
        <w:widowControl w:val="0"/>
        <w:numPr>
          <w:ilvl w:val="0"/>
          <w:numId w:val="4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подлинники и копии приказов (распоряжений) по кадрам;</w:t>
      </w:r>
    </w:p>
    <w:p w:rsidR="007A0402" w:rsidRDefault="007A0402" w:rsidP="007A0402">
      <w:pPr>
        <w:widowControl w:val="0"/>
        <w:numPr>
          <w:ilvl w:val="0"/>
          <w:numId w:val="4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личные дела и трудовые книжки;</w:t>
      </w:r>
    </w:p>
    <w:p w:rsidR="007A0402" w:rsidRDefault="007A0402" w:rsidP="007A0402">
      <w:pPr>
        <w:widowControl w:val="0"/>
        <w:numPr>
          <w:ilvl w:val="0"/>
          <w:numId w:val="4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дела, содержащие основания к приказу по личному составу;</w:t>
      </w:r>
    </w:p>
    <w:p w:rsidR="007A0402" w:rsidRDefault="007A0402" w:rsidP="007A0402">
      <w:pPr>
        <w:widowControl w:val="0"/>
        <w:numPr>
          <w:ilvl w:val="0"/>
          <w:numId w:val="4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дела, содержащие материалы аттестаций работников;</w:t>
      </w:r>
    </w:p>
    <w:p w:rsidR="007A0402" w:rsidRDefault="007A0402" w:rsidP="007A0402">
      <w:pPr>
        <w:widowControl w:val="0"/>
        <w:numPr>
          <w:ilvl w:val="0"/>
          <w:numId w:val="4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дела, содержащие материалы внутренних расследований;</w:t>
      </w:r>
    </w:p>
    <w:p w:rsidR="007A0402" w:rsidRDefault="007A0402" w:rsidP="007A0402">
      <w:pPr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справочно-информационный банк данных по персоналу (картотеки,журналы);</w:t>
      </w:r>
    </w:p>
    <w:p w:rsidR="007A0402" w:rsidRDefault="007A0402" w:rsidP="007A0402">
      <w:pPr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подлинники и копии отчетных, аналитических и справочныхматериалов, передаваемых </w:t>
      </w:r>
      <w:r w:rsidR="00257132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администрации  детского сада № 3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;</w:t>
      </w:r>
    </w:p>
    <w:p w:rsidR="007A0402" w:rsidRDefault="007A0402" w:rsidP="007A0402">
      <w:pPr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комплект материалов по анкетированию, тестированию;</w:t>
      </w:r>
    </w:p>
    <w:p w:rsidR="007A0402" w:rsidRDefault="007A0402" w:rsidP="007A0402">
      <w:pPr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копии отчетов, направляемых в государственные органы статистики,налоговые инспекции, вышестоящие органы управления и другиеучреждения.</w:t>
      </w:r>
    </w:p>
    <w:p w:rsidR="007A0402" w:rsidRDefault="007A0402" w:rsidP="007A0402">
      <w:pPr>
        <w:widowControl w:val="0"/>
        <w:spacing w:after="0" w:line="240" w:lineRule="auto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2.2.3.2. Документация по орган</w:t>
      </w:r>
      <w:r w:rsidR="00257132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изации работы  детского сада № 3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:</w:t>
      </w:r>
    </w:p>
    <w:p w:rsidR="007A0402" w:rsidRDefault="007A0402" w:rsidP="007A0402">
      <w:pPr>
        <w:widowControl w:val="0"/>
        <w:numPr>
          <w:ilvl w:val="0"/>
          <w:numId w:val="5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положения;</w:t>
      </w:r>
    </w:p>
    <w:p w:rsidR="007A0402" w:rsidRDefault="007A0402" w:rsidP="007A0402">
      <w:pPr>
        <w:widowControl w:val="0"/>
        <w:numPr>
          <w:ilvl w:val="0"/>
          <w:numId w:val="5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должностные инструкции работников;</w:t>
      </w:r>
    </w:p>
    <w:p w:rsidR="007A0402" w:rsidRDefault="007A0402" w:rsidP="007A0402">
      <w:pPr>
        <w:widowControl w:val="0"/>
        <w:numPr>
          <w:ilvl w:val="0"/>
          <w:numId w:val="5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приказы, распоряжения, указания руководства;</w:t>
      </w:r>
    </w:p>
    <w:p w:rsidR="007A0402" w:rsidRDefault="007A0402" w:rsidP="007A0402">
      <w:pPr>
        <w:widowControl w:val="0"/>
        <w:numPr>
          <w:ilvl w:val="0"/>
          <w:numId w:val="5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документы планирования, учета, анализа и отчетности.</w:t>
      </w:r>
    </w:p>
    <w:p w:rsidR="007A0402" w:rsidRDefault="007A0402" w:rsidP="007A0402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2.3. Состав персональных данных воспитанников и родителей (законныхпредставителей) </w:t>
      </w:r>
      <w:r w:rsidR="00257132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воспитанников  детского сада № 3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.</w:t>
      </w:r>
    </w:p>
    <w:p w:rsidR="007A0402" w:rsidRDefault="007A0402" w:rsidP="007A0402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2.3.1.Информация, представляемая родителем (законным представителем)при поступлении</w:t>
      </w:r>
      <w:r w:rsidR="00257132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воспитанника в  детский сад № 3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, должна иметь документальную форму.При заключении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lastRenderedPageBreak/>
        <w:t>договора родител</w:t>
      </w:r>
      <w:r w:rsidR="004678F0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и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(законны</w:t>
      </w:r>
      <w:r w:rsidR="004678F0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е представители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) предъявляет:</w:t>
      </w:r>
    </w:p>
    <w:p w:rsidR="007A0402" w:rsidRDefault="007A0402" w:rsidP="007A0402">
      <w:pPr>
        <w:widowControl w:val="0"/>
        <w:numPr>
          <w:ilvl w:val="0"/>
          <w:numId w:val="6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паспорт или иной документ, удостоверяющий личность;</w:t>
      </w:r>
    </w:p>
    <w:p w:rsidR="007A0402" w:rsidRDefault="007A0402" w:rsidP="007A0402">
      <w:pPr>
        <w:widowControl w:val="0"/>
        <w:numPr>
          <w:ilvl w:val="0"/>
          <w:numId w:val="6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свидетельство о рождении ребенка;</w:t>
      </w:r>
    </w:p>
    <w:p w:rsidR="007A0402" w:rsidRDefault="007A0402" w:rsidP="007A0402">
      <w:pPr>
        <w:widowControl w:val="0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свидетельство о браке/разводе (если фамилия родителя не фигурирует всвидетельстве о рождении ребенка);</w:t>
      </w:r>
    </w:p>
    <w:p w:rsidR="007A0402" w:rsidRDefault="007A0402" w:rsidP="007A0402">
      <w:pPr>
        <w:widowControl w:val="0"/>
        <w:numPr>
          <w:ilvl w:val="0"/>
          <w:numId w:val="6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документы об опеке;</w:t>
      </w:r>
    </w:p>
    <w:p w:rsidR="007A0402" w:rsidRDefault="007A0402" w:rsidP="007A0402">
      <w:pPr>
        <w:widowControl w:val="0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выписку с номером расчетного сч</w:t>
      </w:r>
      <w:r>
        <w:rPr>
          <w:rFonts w:ascii="Tahoma" w:eastAsia="Noto Sans CJK SC DemiLight" w:hAnsi="Tahoma" w:cs="Tahoma"/>
          <w:color w:val="000000"/>
          <w:sz w:val="24"/>
          <w:szCs w:val="24"/>
          <w:lang w:eastAsia="zh-CN"/>
        </w:rPr>
        <w:t>ѐ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та банковской карты (для начислениякомпенсации части родительской платы за содержание реб</w:t>
      </w:r>
      <w:r>
        <w:rPr>
          <w:rFonts w:ascii="Tahoma" w:eastAsia="Noto Sans CJK SC DemiLight" w:hAnsi="Tahoma" w:cs="Tahoma"/>
          <w:color w:val="000000"/>
          <w:sz w:val="24"/>
          <w:szCs w:val="24"/>
          <w:lang w:eastAsia="zh-CN"/>
        </w:rPr>
        <w:t>ѐ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нка в детском саду);</w:t>
      </w:r>
    </w:p>
    <w:p w:rsidR="007A0402" w:rsidRPr="004678F0" w:rsidRDefault="007A0402" w:rsidP="007A0402">
      <w:pPr>
        <w:widowControl w:val="0"/>
        <w:numPr>
          <w:ilvl w:val="0"/>
          <w:numId w:val="6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справку от врача о состоянии здоровья воспитанника;</w:t>
      </w:r>
    </w:p>
    <w:p w:rsidR="004678F0" w:rsidRDefault="004678F0" w:rsidP="007A0402">
      <w:pPr>
        <w:widowControl w:val="0"/>
        <w:numPr>
          <w:ilvl w:val="0"/>
          <w:numId w:val="6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справка о регистрации места жительства</w:t>
      </w:r>
    </w:p>
    <w:p w:rsidR="007A0402" w:rsidRDefault="007A0402" w:rsidP="007A0402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2.3.2. При зачислении воспитанника в  детский сад № 1</w:t>
      </w:r>
      <w:r w:rsidR="004678F0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2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администрацией формируетсяличное дело, в котором отражаются следующие данные воспитанника и родителя(законного представителя воспитанника):</w:t>
      </w:r>
    </w:p>
    <w:p w:rsidR="007A0402" w:rsidRDefault="007A0402" w:rsidP="007A0402">
      <w:pPr>
        <w:widowControl w:val="0"/>
        <w:numPr>
          <w:ilvl w:val="0"/>
          <w:numId w:val="7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заявление родител</w:t>
      </w:r>
      <w:r w:rsidR="004678F0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ей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(законн</w:t>
      </w:r>
      <w:r w:rsidR="004678F0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ых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представител</w:t>
      </w:r>
      <w:r w:rsidR="004678F0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ей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) о зачислениивоспитанника в  детский сад;</w:t>
      </w:r>
    </w:p>
    <w:p w:rsidR="007A0402" w:rsidRDefault="007A0402" w:rsidP="007A0402">
      <w:pPr>
        <w:widowControl w:val="0"/>
        <w:numPr>
          <w:ilvl w:val="0"/>
          <w:numId w:val="7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адрес фактического проживания семьи, условия жизни;</w:t>
      </w:r>
    </w:p>
    <w:p w:rsidR="007A0402" w:rsidRDefault="007A0402" w:rsidP="007A0402">
      <w:pPr>
        <w:widowControl w:val="0"/>
        <w:numPr>
          <w:ilvl w:val="0"/>
          <w:numId w:val="7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контактные телефоны;</w:t>
      </w:r>
    </w:p>
    <w:p w:rsidR="007A0402" w:rsidRDefault="007A0402" w:rsidP="007A0402">
      <w:pPr>
        <w:widowControl w:val="0"/>
        <w:numPr>
          <w:ilvl w:val="0"/>
          <w:numId w:val="7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сведения о составе семьи;</w:t>
      </w:r>
    </w:p>
    <w:p w:rsidR="007A0402" w:rsidRDefault="007A0402" w:rsidP="007A0402">
      <w:pPr>
        <w:widowControl w:val="0"/>
        <w:numPr>
          <w:ilvl w:val="0"/>
          <w:numId w:val="7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сведения о месте работы, занимаемой должности, рабочие телефоны;</w:t>
      </w:r>
    </w:p>
    <w:p w:rsidR="007A0402" w:rsidRDefault="007A0402" w:rsidP="007A0402">
      <w:pPr>
        <w:widowControl w:val="0"/>
        <w:numPr>
          <w:ilvl w:val="0"/>
          <w:numId w:val="7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сведения о социальных льготах (пособия, субсидии и т.п.).</w:t>
      </w:r>
    </w:p>
    <w:p w:rsidR="007A0402" w:rsidRDefault="007A0402" w:rsidP="007A0402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2.3.3. После зачисления</w:t>
      </w:r>
      <w:r w:rsidR="00257132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воспитанника в  детский сад № 3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, воспитателем формируетсяпакет документов, в котором отражаются следующие данные:</w:t>
      </w:r>
    </w:p>
    <w:p w:rsidR="007A0402" w:rsidRDefault="007A0402" w:rsidP="007A0402">
      <w:pPr>
        <w:widowControl w:val="0"/>
        <w:numPr>
          <w:ilvl w:val="0"/>
          <w:numId w:val="8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Ф.И.О. родителей;</w:t>
      </w:r>
    </w:p>
    <w:p w:rsidR="007A0402" w:rsidRDefault="007A0402" w:rsidP="007A0402">
      <w:pPr>
        <w:widowControl w:val="0"/>
        <w:numPr>
          <w:ilvl w:val="0"/>
          <w:numId w:val="8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дата и место рождения;</w:t>
      </w:r>
    </w:p>
    <w:p w:rsidR="007A0402" w:rsidRDefault="007A0402" w:rsidP="007A0402">
      <w:pPr>
        <w:widowControl w:val="0"/>
        <w:numPr>
          <w:ilvl w:val="0"/>
          <w:numId w:val="8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адрес места жительства, места пребывания;</w:t>
      </w:r>
    </w:p>
    <w:p w:rsidR="007A0402" w:rsidRDefault="007A0402" w:rsidP="007A0402">
      <w:pPr>
        <w:widowControl w:val="0"/>
        <w:numPr>
          <w:ilvl w:val="0"/>
          <w:numId w:val="8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сведения о трудовой деятельности;</w:t>
      </w:r>
    </w:p>
    <w:p w:rsidR="007A0402" w:rsidRDefault="007A0402" w:rsidP="007A0402">
      <w:pPr>
        <w:widowControl w:val="0"/>
        <w:numPr>
          <w:ilvl w:val="0"/>
          <w:numId w:val="8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факторы социального риска (если имеются);</w:t>
      </w:r>
    </w:p>
    <w:p w:rsidR="007A0402" w:rsidRDefault="007A0402" w:rsidP="007A0402">
      <w:pPr>
        <w:widowControl w:val="0"/>
        <w:numPr>
          <w:ilvl w:val="0"/>
          <w:numId w:val="8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социальный статус семьи;</w:t>
      </w:r>
    </w:p>
    <w:p w:rsidR="007A0402" w:rsidRDefault="007A0402" w:rsidP="007A0402">
      <w:pPr>
        <w:widowControl w:val="0"/>
        <w:numPr>
          <w:ilvl w:val="0"/>
          <w:numId w:val="8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состав семьи.</w:t>
      </w:r>
    </w:p>
    <w:p w:rsidR="007A0402" w:rsidRDefault="007A0402" w:rsidP="004678F0">
      <w:pPr>
        <w:widowControl w:val="0"/>
        <w:spacing w:after="0" w:line="240" w:lineRule="auto"/>
        <w:jc w:val="center"/>
        <w:rPr>
          <w:rFonts w:ascii="Times New Roman" w:eastAsia="Noto Sans CJK SC DemiLight" w:hAnsi="Times New Roman" w:cs="Times New Roman"/>
          <w:b/>
          <w:bCs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b/>
          <w:bCs/>
          <w:color w:val="000000"/>
          <w:sz w:val="24"/>
          <w:szCs w:val="24"/>
          <w:lang w:eastAsia="zh-CN"/>
        </w:rPr>
        <w:t>3. Доступ к персональным данным</w:t>
      </w:r>
    </w:p>
    <w:p w:rsidR="007A0402" w:rsidRDefault="007A0402" w:rsidP="007A0402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3.1. Право доступа к персональным данным субъектов имеют:</w:t>
      </w:r>
    </w:p>
    <w:p w:rsidR="007A0402" w:rsidRDefault="00257132" w:rsidP="007A0402">
      <w:pPr>
        <w:widowControl w:val="0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proofErr w:type="gramStart"/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заведующий  детского</w:t>
      </w:r>
      <w:proofErr w:type="gramEnd"/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сада № 3</w:t>
      </w:r>
      <w:r w:rsidR="007A0402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;</w:t>
      </w:r>
    </w:p>
    <w:p w:rsidR="007A0402" w:rsidRDefault="007A0402" w:rsidP="007A0402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3.2. Спис</w:t>
      </w:r>
      <w:r w:rsidR="00257132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ок </w:t>
      </w:r>
      <w:proofErr w:type="gramStart"/>
      <w:r w:rsidR="00257132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работников  детского</w:t>
      </w:r>
      <w:proofErr w:type="gramEnd"/>
      <w:r w:rsidR="00257132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сада № 3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, имеющих право доступа к персональныхданным субъектов утверждается приказо</w:t>
      </w:r>
      <w:r w:rsidR="00257132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м заведующего  детского сада № 3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.</w:t>
      </w:r>
    </w:p>
    <w:p w:rsidR="007A0402" w:rsidRDefault="007A0402" w:rsidP="007A0402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3.3. Работники, имеющие право доступа к персональным данным субъектов вобязательном порядке дают расписку о соблюдении конфиденциальности.</w:t>
      </w:r>
    </w:p>
    <w:p w:rsidR="007A0402" w:rsidRDefault="007A0402" w:rsidP="007A0402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3.4. Лица, ответственные за обработку и защиту персональных данныхсубъектов назначаются приказом заведующего и имеют право получать только теперсональные данные, которые необходимы для выполнения конкретнойфункции.</w:t>
      </w:r>
    </w:p>
    <w:p w:rsidR="007A0402" w:rsidRDefault="007A0402" w:rsidP="007A0402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3.5.Субъект имеет право:</w:t>
      </w:r>
    </w:p>
    <w:p w:rsidR="007A0402" w:rsidRDefault="007A0402" w:rsidP="007A0402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3.5.1. Получать доступ к своим персональным данным и возможностьознакомления с ними, включая право на безвозмездное получение копии любойзаписи, содержащей его персональные данные.</w:t>
      </w:r>
    </w:p>
    <w:p w:rsidR="007A0402" w:rsidRDefault="007A0402" w:rsidP="007A0402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3.5.2.Требовать уточнения, исключения или исправления неполных,неверных, устаревших, недостоверных, незаконно полученных или неявляющихся необходимыми для  детского сада персональных данных.</w:t>
      </w:r>
    </w:p>
    <w:p w:rsidR="007A0402" w:rsidRDefault="007A0402" w:rsidP="007A0402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3.5.3</w:t>
      </w:r>
      <w:r w:rsidR="00257132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. Получать от  детского сада № 3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:</w:t>
      </w:r>
    </w:p>
    <w:p w:rsidR="007A0402" w:rsidRDefault="007A0402" w:rsidP="007A0402">
      <w:pPr>
        <w:widowControl w:val="0"/>
        <w:numPr>
          <w:ilvl w:val="0"/>
          <w:numId w:val="10"/>
        </w:numPr>
        <w:spacing w:after="0" w:line="240" w:lineRule="auto"/>
        <w:ind w:left="0" w:hanging="425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сведения о лицах, которые имеют доступ к персональным данным иликоторым может быть предоставлен такой доступ;</w:t>
      </w:r>
    </w:p>
    <w:p w:rsidR="007A0402" w:rsidRDefault="007A0402" w:rsidP="007A0402">
      <w:pPr>
        <w:widowControl w:val="0"/>
        <w:numPr>
          <w:ilvl w:val="0"/>
          <w:numId w:val="10"/>
        </w:numPr>
        <w:spacing w:after="0" w:line="240" w:lineRule="auto"/>
        <w:ind w:left="0" w:hanging="425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перечень обрабатываемых персональных данных и источник ихполучения;</w:t>
      </w:r>
    </w:p>
    <w:p w:rsidR="007A0402" w:rsidRDefault="007A0402" w:rsidP="007A0402">
      <w:pPr>
        <w:widowControl w:val="0"/>
        <w:numPr>
          <w:ilvl w:val="0"/>
          <w:numId w:val="10"/>
        </w:numPr>
        <w:spacing w:after="0" w:line="240" w:lineRule="auto"/>
        <w:ind w:left="0" w:hanging="425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сроки обработки персональных данных, в том числе сроки их хранения;</w:t>
      </w:r>
    </w:p>
    <w:p w:rsidR="007A0402" w:rsidRDefault="007A0402" w:rsidP="007A0402">
      <w:pPr>
        <w:widowControl w:val="0"/>
        <w:numPr>
          <w:ilvl w:val="0"/>
          <w:numId w:val="10"/>
        </w:numPr>
        <w:spacing w:after="0" w:line="240" w:lineRule="auto"/>
        <w:ind w:left="0" w:hanging="425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сведения о том, какие юридические последствия может повлечь за собойобработка его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lastRenderedPageBreak/>
        <w:t>персональных данных.</w:t>
      </w:r>
    </w:p>
    <w:p w:rsidR="007A0402" w:rsidRDefault="007A0402" w:rsidP="007A0402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3.5.4. Требов</w:t>
      </w:r>
      <w:r w:rsidR="00257132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ать извещения  детского сада № 3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всех лиц, которым ранее былисообщены неверные или неполные персональные данные, обо всехпроизведенных в них исключениях, исправлениях или дополнениях.</w:t>
      </w:r>
    </w:p>
    <w:p w:rsidR="007A0402" w:rsidRDefault="007A0402" w:rsidP="007A0402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3.5.5. Обжаловать неправомерные действия ил</w:t>
      </w:r>
      <w:r w:rsidR="00257132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и бездействие  детского сада № 3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приобработке и защите персональных данных.</w:t>
      </w:r>
    </w:p>
    <w:p w:rsidR="007A0402" w:rsidRDefault="007A0402" w:rsidP="007A0402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3.6. Копировать и делать выписки персональных данных субъектаразрешается исключительно в служебных целях с письменного разрешения</w:t>
      </w:r>
      <w:r w:rsidR="00257132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заведующего  детского сада № 3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.</w:t>
      </w:r>
    </w:p>
    <w:p w:rsidR="007A0402" w:rsidRDefault="007A0402" w:rsidP="007A0402">
      <w:pPr>
        <w:widowControl w:val="0"/>
        <w:spacing w:after="0" w:line="240" w:lineRule="auto"/>
        <w:rPr>
          <w:rFonts w:ascii="Liberation Serif" w:eastAsia="Noto Sans CJK SC DemiLight" w:hAnsi="Liberation Serif" w:cs="Liberation Serif"/>
          <w:kern w:val="2"/>
          <w:sz w:val="24"/>
          <w:szCs w:val="24"/>
          <w:lang w:eastAsia="zh-CN"/>
        </w:rPr>
      </w:pPr>
    </w:p>
    <w:p w:rsidR="007A0402" w:rsidRDefault="007A0402" w:rsidP="004678F0">
      <w:pPr>
        <w:widowControl w:val="0"/>
        <w:spacing w:after="0" w:line="240" w:lineRule="auto"/>
        <w:jc w:val="center"/>
        <w:rPr>
          <w:rFonts w:ascii="Times New Roman" w:eastAsia="Noto Sans CJK SC DemiLight" w:hAnsi="Times New Roman" w:cs="Times New Roman"/>
          <w:b/>
          <w:bCs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b/>
          <w:bCs/>
          <w:color w:val="000000"/>
          <w:sz w:val="24"/>
          <w:szCs w:val="24"/>
          <w:lang w:eastAsia="zh-CN"/>
        </w:rPr>
        <w:t>4. Порядок обработки персональных данных</w:t>
      </w:r>
    </w:p>
    <w:p w:rsidR="007A0402" w:rsidRDefault="007A0402" w:rsidP="007A0402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4.1. При обработке персональных данных субъектов, т.е. их </w:t>
      </w:r>
      <w:proofErr w:type="gramStart"/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получении,хранении</w:t>
      </w:r>
      <w:proofErr w:type="gramEnd"/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, комбинировании, передаче или любом другом использовании,сотрудники, назначенные ответственными за обработку персональных данныхсубъектов обязаны соблюдать следующие общие требования:</w:t>
      </w:r>
    </w:p>
    <w:p w:rsidR="007A0402" w:rsidRDefault="007A0402" w:rsidP="007A0402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4.1.1. Обработка персональных данных субъектов осуществляется дляобеспечения соблюдения законов и иных нормативных правовых актов в целяхсодействия Работнику в трудоустройстве, обучении и продвижении по </w:t>
      </w:r>
      <w:proofErr w:type="gramStart"/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службе,контроля</w:t>
      </w:r>
      <w:proofErr w:type="gramEnd"/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качества и количества выполняемой работы, оплаты труда, оплатыуслуг, компенсирующих выплат, обеспечения личной безопасности субъектов,обеспечения сохранности имущества, пользования льготами, предусмотреннымизаконодательством Российской Федерации и актами администрации.</w:t>
      </w:r>
    </w:p>
    <w:p w:rsidR="007A0402" w:rsidRDefault="007A0402" w:rsidP="007A0402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4.1.2. Не допускается обрабатывать персональные данные субъекта о егорасовой, национальной принадлежности; политических взглядах; религиозных ифилософских убеждениях; состоянии здоровья, за исключением тех сведений,которые относятся к вопросу о возможности выполнения работником трудовойфункции, предусмотренной трудовым договором, посещения воспитанником</w:t>
      </w:r>
      <w:r w:rsidR="00257132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детского сада № 3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. В случаях, непосредственно связанных с вопросамитрудовых отношений, в соответствии со ст. 24 Конституции РФ работодательвправе получать и обрабатывать данные о частной жизни работника только с егописьменного согласия.</w:t>
      </w:r>
    </w:p>
    <w:p w:rsidR="007A0402" w:rsidRDefault="007A0402" w:rsidP="007A0402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4.1.3. При определении объема и содержания обрабатываемых персональныхданных ДО</w:t>
      </w:r>
      <w:r w:rsidR="004678F0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О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руководствуется Конституцией РФ, Трудовым кодексом РФ ииными федеральными законами.</w:t>
      </w:r>
    </w:p>
    <w:p w:rsidR="007A0402" w:rsidRDefault="007A0402" w:rsidP="007A0402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4.1.4. Обработка персональных данных ограничивается достижениемконкретных, заранее определенных и законных целей:</w:t>
      </w:r>
    </w:p>
    <w:p w:rsidR="007A0402" w:rsidRDefault="007A0402" w:rsidP="007A0402">
      <w:pPr>
        <w:widowControl w:val="0"/>
        <w:numPr>
          <w:ilvl w:val="1"/>
          <w:numId w:val="11"/>
        </w:numPr>
        <w:spacing w:after="0" w:line="240" w:lineRule="auto"/>
        <w:ind w:left="0" w:firstLine="283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обеспечения исполнения трудового законодательства при оформлениитрудовых отношений</w:t>
      </w:r>
      <w:r w:rsidR="00257132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работников с  детским садом № 3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;</w:t>
      </w:r>
    </w:p>
    <w:p w:rsidR="007A0402" w:rsidRDefault="007A0402" w:rsidP="007A0402">
      <w:pPr>
        <w:widowControl w:val="0"/>
        <w:numPr>
          <w:ilvl w:val="1"/>
          <w:numId w:val="11"/>
        </w:numPr>
        <w:spacing w:after="0" w:line="240" w:lineRule="auto"/>
        <w:ind w:left="0" w:firstLine="283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обеспечения исполнения законодательства при заключении гражданско-правовых договоров с лицами, выполняющими для  детского сада работы иуслуги по договорам гражданско-правового характера;</w:t>
      </w:r>
    </w:p>
    <w:p w:rsidR="007A0402" w:rsidRDefault="007A0402" w:rsidP="007A0402">
      <w:pPr>
        <w:widowControl w:val="0"/>
        <w:numPr>
          <w:ilvl w:val="1"/>
          <w:numId w:val="11"/>
        </w:numPr>
        <w:spacing w:after="0" w:line="240" w:lineRule="auto"/>
        <w:ind w:left="0" w:firstLine="283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обеспечения исполнения договор</w:t>
      </w:r>
      <w:r w:rsidR="00257132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ных отношений  детского сада № 3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с родителями(законными представителями) воспитанников  детского сада;</w:t>
      </w:r>
    </w:p>
    <w:p w:rsidR="007A0402" w:rsidRDefault="007A0402" w:rsidP="007A0402">
      <w:pPr>
        <w:widowControl w:val="0"/>
        <w:numPr>
          <w:ilvl w:val="1"/>
          <w:numId w:val="11"/>
        </w:numPr>
        <w:spacing w:after="0" w:line="240" w:lineRule="auto"/>
        <w:ind w:left="0" w:firstLine="283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обеспечения охраны здоровья и прав воспитанника.</w:t>
      </w:r>
    </w:p>
    <w:p w:rsidR="007A0402" w:rsidRDefault="007A0402" w:rsidP="007A0402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4.1.5. Обработке подлежат только персональные данные, которые отвечаютцелям их обработки.</w:t>
      </w:r>
    </w:p>
    <w:p w:rsidR="007A0402" w:rsidRDefault="007A0402" w:rsidP="007A0402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4.1.6. Ответственному лицу разрешается доступ только к тем персональнымданным сотрудников, которые необходимы для выполнения им его должностныхобязанностей.</w:t>
      </w:r>
    </w:p>
    <w:p w:rsidR="007A0402" w:rsidRDefault="007A0402" w:rsidP="007A0402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4.1.7. Ответственные лица обязаны сообщить субъекту о целях,предполагаемых источниках и способах получения персональных данных, а такжео последствиях отказа субъекта дать письменное согласие на их получение.</w:t>
      </w:r>
    </w:p>
    <w:p w:rsidR="007A0402" w:rsidRDefault="007A0402" w:rsidP="007A0402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4.1.8. При принятии решений, затрагивающих интересы субъекта,  детский сад № 1</w:t>
      </w:r>
      <w:r w:rsidR="004678F0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2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не имеет права основываться на персональных данных, полученных о немисключительно в результате ихавтоматизированной обработки или электронного получения.</w:t>
      </w:r>
    </w:p>
    <w:p w:rsidR="007A0402" w:rsidRDefault="007A0402" w:rsidP="007A0402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4.1.9.Обработка персональных данных осуществляется путемдокументирования на материальных (бумажных) носителях и в электронном видев локальной компьютерной сети с помощью компьютерных программ.</w:t>
      </w:r>
    </w:p>
    <w:p w:rsidR="00FA1413" w:rsidRDefault="00FA1413" w:rsidP="004678F0">
      <w:pPr>
        <w:widowControl w:val="0"/>
        <w:spacing w:after="0" w:line="240" w:lineRule="auto"/>
        <w:jc w:val="center"/>
        <w:rPr>
          <w:rFonts w:ascii="Times New Roman" w:eastAsia="Noto Sans CJK SC DemiLight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7A0402" w:rsidRDefault="007A0402" w:rsidP="004678F0">
      <w:pPr>
        <w:widowControl w:val="0"/>
        <w:spacing w:after="0" w:line="240" w:lineRule="auto"/>
        <w:jc w:val="center"/>
        <w:rPr>
          <w:rFonts w:ascii="Times New Roman" w:eastAsia="Noto Sans CJK SC DemiLight" w:hAnsi="Times New Roman" w:cs="Times New Roman"/>
          <w:b/>
          <w:bCs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b/>
          <w:bCs/>
          <w:color w:val="000000"/>
          <w:sz w:val="24"/>
          <w:szCs w:val="24"/>
          <w:lang w:eastAsia="zh-CN"/>
        </w:rPr>
        <w:lastRenderedPageBreak/>
        <w:t>4.2. Порядок получения персональных данных</w:t>
      </w:r>
    </w:p>
    <w:p w:rsidR="007A0402" w:rsidRDefault="007A0402" w:rsidP="007A0402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4.2.1. Персональные данные работника и родителя (законного представителя)</w:t>
      </w:r>
      <w:r w:rsidR="00257132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воспитанника  детского сада № 3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следует получать у него самого, с его письменногосогласия.</w:t>
      </w:r>
    </w:p>
    <w:p w:rsidR="007A0402" w:rsidRDefault="007A0402" w:rsidP="007A0402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4.2.2. Согласие работников и родителей (законных представителей)</w:t>
      </w:r>
      <w:r w:rsidR="00257132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воспитанников  детского сада № 3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не требуется в следующих случаях:</w:t>
      </w:r>
    </w:p>
    <w:p w:rsidR="007A0402" w:rsidRDefault="007A0402" w:rsidP="007A0402">
      <w:pPr>
        <w:widowControl w:val="0"/>
        <w:numPr>
          <w:ilvl w:val="1"/>
          <w:numId w:val="12"/>
        </w:numPr>
        <w:spacing w:after="0" w:line="240" w:lineRule="auto"/>
        <w:ind w:left="0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персональные данные являются общедоступными;</w:t>
      </w:r>
    </w:p>
    <w:p w:rsidR="007A0402" w:rsidRDefault="007A0402" w:rsidP="007A0402">
      <w:pPr>
        <w:widowControl w:val="0"/>
        <w:numPr>
          <w:ilvl w:val="1"/>
          <w:numId w:val="12"/>
        </w:numPr>
        <w:spacing w:after="0" w:line="240" w:lineRule="auto"/>
        <w:ind w:left="0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обработка персональных данных осуществляется на основанииТрудового кодекса РФ или иного федерального закона,</w:t>
      </w:r>
    </w:p>
    <w:p w:rsidR="007A0402" w:rsidRPr="004678F0" w:rsidRDefault="007A0402" w:rsidP="007A0402">
      <w:pPr>
        <w:widowControl w:val="0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4678F0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устанавливающего ее цель, условия получения персональных данных икруг субъектов, персональные данные которых подлежат обработке, атакже определяющего полномочия работодателя;</w:t>
      </w:r>
    </w:p>
    <w:p w:rsidR="007A0402" w:rsidRDefault="007A0402" w:rsidP="007A0402">
      <w:pPr>
        <w:widowControl w:val="0"/>
        <w:numPr>
          <w:ilvl w:val="1"/>
          <w:numId w:val="12"/>
        </w:numPr>
        <w:spacing w:after="0" w:line="240" w:lineRule="auto"/>
        <w:ind w:left="0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обработка персональных данных осуществляется для статистическихили иных научных целей при условии обязательного обезличиванияперсональных данных;</w:t>
      </w:r>
    </w:p>
    <w:p w:rsidR="007A0402" w:rsidRDefault="007A0402" w:rsidP="007A0402">
      <w:pPr>
        <w:widowControl w:val="0"/>
        <w:numPr>
          <w:ilvl w:val="1"/>
          <w:numId w:val="12"/>
        </w:numPr>
        <w:spacing w:after="0" w:line="240" w:lineRule="auto"/>
        <w:ind w:left="0" w:hanging="283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обработка персональных данных осуществляется в целях исполнениятрудового договора;</w:t>
      </w:r>
    </w:p>
    <w:p w:rsidR="007A0402" w:rsidRDefault="007A0402" w:rsidP="007A0402">
      <w:pPr>
        <w:widowControl w:val="0"/>
        <w:numPr>
          <w:ilvl w:val="1"/>
          <w:numId w:val="12"/>
        </w:numPr>
        <w:spacing w:after="0" w:line="240" w:lineRule="auto"/>
        <w:ind w:left="0" w:hanging="283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обработка персональных данных необходима для защиты жизни,здоровья или иных жизненно важных интересов работников,воспитанников и родителей (законных представителей) воспитанников</w:t>
      </w:r>
      <w:r w:rsidR="00257132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детского сада № 3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, если получение его согласия невозможно.</w:t>
      </w:r>
    </w:p>
    <w:p w:rsidR="007A0402" w:rsidRDefault="007A0402" w:rsidP="007A0402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4.2.3. Если персональные данные работника и родителя (законногопредставителя</w:t>
      </w:r>
      <w:r w:rsidR="00257132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) воспитанника  детского сада №3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возможно получить только у третьейстороны, то работник и родитель (законный представитель) воспитанника</w:t>
      </w:r>
      <w:r w:rsidR="00257132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детского сада № 3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должен быть уведомлен об этом заранее и от него должно быть полученописьменное согласие. Ответственный должен сообщить работнику и родителю(законному представителю)</w:t>
      </w:r>
      <w:r w:rsidR="00257132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воспитанника  детского сада № 3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о целях, предполагаемыхисточниках и способах получения персональных данных, а также о характереподлежащих получению персональных данных и последствиях отказа работникадать письменное согласие на их получение.</w:t>
      </w:r>
    </w:p>
    <w:p w:rsidR="007A0402" w:rsidRDefault="007A0402" w:rsidP="007A0402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4.2.4. Все персональные данные воспитанников следует получать отродителей (законных представителей) воспитанников.</w:t>
      </w:r>
    </w:p>
    <w:p w:rsidR="007A0402" w:rsidRDefault="007A0402" w:rsidP="007A0402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4.2.5. Работники, родители (законные представители) воспитанников</w:t>
      </w:r>
      <w:r w:rsidR="001B3CA1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д</w:t>
      </w:r>
      <w:r w:rsidR="00257132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етского сада № 3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предоставляют ответственному за обработку и защиту персональныхданных, достоверные сведения о себе и воспитаннике. Ответственный заобработку и защиту персональных данных проверяет достоверность </w:t>
      </w:r>
      <w:proofErr w:type="gramStart"/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сведений,сверяя</w:t>
      </w:r>
      <w:proofErr w:type="gramEnd"/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данные, предоставленные работниками и родителями (законнымипредставителями) воспитанников  , с имеющимися у работников иродителей (законных представителей) воспитанников  документами.</w:t>
      </w:r>
    </w:p>
    <w:p w:rsidR="001B3CA1" w:rsidRPr="007C1609" w:rsidRDefault="001B3CA1" w:rsidP="007A0402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4.2.6.</w:t>
      </w:r>
      <w:r w:rsidR="007C1609" w:rsidRPr="007C1609">
        <w:rPr>
          <w:rFonts w:ascii="Times New Roman" w:hAnsi="Times New Roman" w:cs="Times New Roman"/>
          <w:bCs/>
          <w:sz w:val="24"/>
          <w:szCs w:val="24"/>
        </w:rPr>
        <w:t>В случае, если родители (Законные представители) на согласны на обработку персональных данных  своих и ребенка, они должны предоставить детскому саду письменный отказ предоставления персональных данных ребенка. Если родители предоставили письменный отказ от обработки персональных данных, детский сад обезличивает персональные данные  родителей и ребенка и продолжает работать с ними.</w:t>
      </w:r>
    </w:p>
    <w:p w:rsidR="007A0402" w:rsidRDefault="007A0402" w:rsidP="007C1609">
      <w:pPr>
        <w:widowControl w:val="0"/>
        <w:spacing w:after="0" w:line="240" w:lineRule="auto"/>
        <w:jc w:val="center"/>
        <w:rPr>
          <w:rFonts w:ascii="Times New Roman" w:eastAsia="Noto Sans CJK SC DemiLight" w:hAnsi="Times New Roman" w:cs="Times New Roman"/>
          <w:b/>
          <w:bCs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b/>
          <w:bCs/>
          <w:color w:val="000000"/>
          <w:sz w:val="24"/>
          <w:szCs w:val="24"/>
          <w:lang w:eastAsia="zh-CN"/>
        </w:rPr>
        <w:t>4.3. Хранение персональных данных</w:t>
      </w:r>
    </w:p>
    <w:p w:rsidR="007A0402" w:rsidRDefault="007A0402" w:rsidP="007A0402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4.3.1. Персональные данные граждан могут передаваться на хранение набумажных носителях и в электронном виде - локальной компьютерной сети икомпьютерной программе</w:t>
      </w:r>
    </w:p>
    <w:p w:rsidR="007A0402" w:rsidRDefault="007A0402" w:rsidP="007A0402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4.3.2. Персональные данные граждан хранятся у </w:t>
      </w:r>
      <w:r w:rsidR="00257132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администрации  детского сада № 3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.</w:t>
      </w:r>
    </w:p>
    <w:p w:rsidR="007A0402" w:rsidRDefault="007A0402" w:rsidP="007A0402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4.3.3. Хранение документов, содержащих персональные </w:t>
      </w:r>
      <w:proofErr w:type="gramStart"/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данные,осуществляется</w:t>
      </w:r>
      <w:proofErr w:type="gramEnd"/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в несгораемых шкафах (сейфах), ключи от которых находятся у</w:t>
      </w:r>
      <w:r w:rsidR="00257132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заведующего  детского сада № 3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, а в его отсутствие у лица его замещающего.</w:t>
      </w:r>
    </w:p>
    <w:p w:rsidR="007A0402" w:rsidRDefault="007A0402" w:rsidP="007A0402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4.4.4. При работе документы могут находиться на рабочем столе или вспециальных папках. По окончании рабочего дня данные документы должныубираться в запирающиеся шкафы.</w:t>
      </w:r>
    </w:p>
    <w:p w:rsidR="007A0402" w:rsidRDefault="007A0402" w:rsidP="007C1609">
      <w:pPr>
        <w:widowControl w:val="0"/>
        <w:spacing w:after="0" w:line="240" w:lineRule="auto"/>
        <w:jc w:val="center"/>
        <w:rPr>
          <w:rFonts w:ascii="Times New Roman" w:eastAsia="Noto Sans CJK SC DemiLight" w:hAnsi="Times New Roman" w:cs="Times New Roman"/>
          <w:b/>
          <w:bCs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b/>
          <w:bCs/>
          <w:color w:val="000000"/>
          <w:sz w:val="24"/>
          <w:szCs w:val="24"/>
          <w:lang w:eastAsia="zh-CN"/>
        </w:rPr>
        <w:t>4.4. Передача персональных данных</w:t>
      </w:r>
    </w:p>
    <w:p w:rsidR="007A0402" w:rsidRDefault="007A0402" w:rsidP="007A0402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При передаче персональных данных необходимо соблюдать следующиетребования:</w:t>
      </w:r>
    </w:p>
    <w:p w:rsidR="007A0402" w:rsidRDefault="007A0402" w:rsidP="007A0402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4.4.1. Не сообщать персональные данные третьей стороне без письменногосогласия гражданина, за исключением случаев, когда это необходимо в целяхпредупреждения угрозы жизни и здоровью гражданина, а также в случаях,установленных федеральным законом;</w:t>
      </w:r>
    </w:p>
    <w:p w:rsidR="007A0402" w:rsidRDefault="007A0402" w:rsidP="007A0402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lastRenderedPageBreak/>
        <w:t xml:space="preserve"> 4.4.2. Не сообщать персональные данные в коммерческих целях безписьменного согласия гражданина. Обработка персональных данных граждан вцелях продвижения работ, услуг на рынке путем осуществления прямыхконтактов с потенциальным потребителем с помощью средств связи допускается только с его предварительного согласия.</w:t>
      </w:r>
    </w:p>
    <w:p w:rsidR="007A0402" w:rsidRDefault="007A0402" w:rsidP="007A0402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4.4.3. При передаче персональных данных граждан предупредить лиц,получающих персональные данные, о том, что эти данные могут бытьиспользованы лишь в целях, для которых они сообщены.</w:t>
      </w:r>
    </w:p>
    <w:p w:rsidR="007A0402" w:rsidRDefault="007A0402" w:rsidP="007A0402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4.4.4. Лицо, получившее персональные данные гражданина, обязансоблюдать режим секретности (конфиденциальности).</w:t>
      </w:r>
    </w:p>
    <w:p w:rsidR="007A0402" w:rsidRDefault="007A0402" w:rsidP="007A0402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4.4.5. Ответственный за сбор и обработку персональных данных, долженосуществлять передачу персональных данных граждан в пределах  детского сада всоответствии с Положением.</w:t>
      </w:r>
    </w:p>
    <w:p w:rsidR="007A0402" w:rsidRDefault="007A0402" w:rsidP="007C1609">
      <w:pPr>
        <w:widowControl w:val="0"/>
        <w:spacing w:after="0" w:line="240" w:lineRule="auto"/>
        <w:jc w:val="center"/>
        <w:rPr>
          <w:rFonts w:ascii="Times New Roman" w:eastAsia="Noto Sans CJK SC DemiLight" w:hAnsi="Times New Roman" w:cs="Times New Roman"/>
          <w:b/>
          <w:bCs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b/>
          <w:bCs/>
          <w:color w:val="000000"/>
          <w:sz w:val="24"/>
          <w:szCs w:val="24"/>
          <w:lang w:eastAsia="zh-CN"/>
        </w:rPr>
        <w:t>4.5. Защита персональных данных</w:t>
      </w:r>
    </w:p>
    <w:p w:rsidR="007A0402" w:rsidRDefault="007A0402" w:rsidP="007A0402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4.5.1. Обеспечение безопасности персональных данных в соответствии сроссийским законодательством не требуется:</w:t>
      </w:r>
    </w:p>
    <w:p w:rsidR="007A0402" w:rsidRDefault="007A0402" w:rsidP="007A0402">
      <w:pPr>
        <w:widowControl w:val="0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Для обезличенных персональных данных. Персональные данные могутбыть обезличенными, в случае, если над ними были произведены действия, в результате которых невозможно определить ихпринадлежность конкретному работнику, воспитаннику и/или родителю (законному представителю)</w:t>
      </w:r>
      <w:r w:rsidR="00257132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воспитанника  детского сада № 3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.</w:t>
      </w:r>
    </w:p>
    <w:p w:rsidR="007A0402" w:rsidRDefault="007A0402" w:rsidP="007A0402">
      <w:pPr>
        <w:widowControl w:val="0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Для общедоступных персональных данных. Персональные данные могутбыть общедоступными только с письменного согласия работника иродителя (законного представителя) </w:t>
      </w:r>
      <w:r w:rsidR="00257132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воспитанника  детского сада № 3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. Они могут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в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ключать фамилию, имя, отчество, годи место рождения, адрес, абонентский номер, сведения о профессии ииные персональные данные, предоставленные работником и/или родителем (законным представителем) воспитанника </w:t>
      </w:r>
      <w:r w:rsidR="00257132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детского сада № 3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.</w:t>
      </w:r>
    </w:p>
    <w:p w:rsidR="007A0402" w:rsidRDefault="007A0402" w:rsidP="007A0402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4.5.2. Обязанность по обеспечению безопасности персональных данных приих обработке полностью возлагается на ответственного за обработку и защитуперсональных данных.</w:t>
      </w:r>
    </w:p>
    <w:p w:rsidR="007A0402" w:rsidRDefault="007A0402" w:rsidP="007A0402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4.5.3. Право обработки и защиты персональных данных имеют толькоответственные лица, назначенные приказом заведующ</w:t>
      </w:r>
      <w:r w:rsidR="007C1609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его</w:t>
      </w:r>
    </w:p>
    <w:p w:rsidR="007A0402" w:rsidRDefault="007A0402" w:rsidP="007A0402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4.5.4. Обработка персональных данных должна проводиться в следующихпредназначенных для это</w:t>
      </w:r>
      <w:r w:rsidR="00257132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го помещениях  детского сада № 3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: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кабинет заведующего</w:t>
      </w:r>
    </w:p>
    <w:p w:rsidR="007A0402" w:rsidRDefault="007A0402" w:rsidP="007A0402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4.5.5. При обработке персональных данных в помещении не должнынаходиться посторонние лица. </w:t>
      </w:r>
    </w:p>
    <w:p w:rsidR="007A0402" w:rsidRDefault="007A0402" w:rsidP="007A0402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4.5.6. Ответственные лица должны соблюдать конфиденциальность приобработке персональных данных.</w:t>
      </w:r>
    </w:p>
    <w:p w:rsidR="007A0402" w:rsidRDefault="007A0402" w:rsidP="007A0402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4.5.7. Ответственные работники должны быть предупреждены о мерахответственности за разглашение сведений о персональных данных под роспись.</w:t>
      </w:r>
    </w:p>
    <w:p w:rsidR="007A0402" w:rsidRDefault="007A0402" w:rsidP="007A0402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4.5.8. При фиксации персональных данных на материальных носителях недопускается фиксация на одном материальном носителе персональных </w:t>
      </w:r>
      <w:proofErr w:type="gramStart"/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данных,цели</w:t>
      </w:r>
      <w:proofErr w:type="gramEnd"/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обработки которых не совместимы. Для обработки различных категорийперсональных данных, осуществляемой без использования средствавтоматизации, для каждой категории персональных данных должениспользоваться отдельный материальный носитель.</w:t>
      </w:r>
    </w:p>
    <w:p w:rsidR="007A0402" w:rsidRDefault="007A0402" w:rsidP="007A0402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4.5.9.Необходимо обеспечивать раздельное хранение персональных данных(материальных носителей), обработка которых осуществляется в различныхцелях.</w:t>
      </w:r>
    </w:p>
    <w:p w:rsidR="007A0402" w:rsidRDefault="007A0402" w:rsidP="007A0402">
      <w:pPr>
        <w:spacing w:after="0" w:line="240" w:lineRule="auto"/>
        <w:rPr>
          <w:sz w:val="24"/>
          <w:szCs w:val="24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4.5.10.При хранении материальных носителей должны соблюдаться условия,обеспечивающие сохранность персональных данных и исключающие</w:t>
      </w:r>
      <w:r w:rsidR="007C1609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>н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есанкционированный доступ к ним.</w:t>
      </w:r>
    </w:p>
    <w:p w:rsidR="007A0402" w:rsidRDefault="007A0402"/>
    <w:sectPr w:rsidR="007A0402" w:rsidSect="00A7714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CJK SC Demi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0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4DD5"/>
    <w:multiLevelType w:val="hybridMultilevel"/>
    <w:tmpl w:val="4F42FAC8"/>
    <w:lvl w:ilvl="0" w:tplc="D7FA410C">
      <w:start w:val="1"/>
      <w:numFmt w:val="bullet"/>
      <w:lvlText w:val=""/>
      <w:lvlJc w:val="left"/>
      <w:pPr>
        <w:ind w:left="242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5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7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8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2E6C1E"/>
    <w:multiLevelType w:val="hybridMultilevel"/>
    <w:tmpl w:val="10A4DCC0"/>
    <w:lvl w:ilvl="0" w:tplc="D7FA410C">
      <w:start w:val="1"/>
      <w:numFmt w:val="bullet"/>
      <w:lvlText w:val=""/>
      <w:lvlJc w:val="left"/>
      <w:pPr>
        <w:ind w:left="242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5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7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8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D91D19"/>
    <w:multiLevelType w:val="hybridMultilevel"/>
    <w:tmpl w:val="FE70AEF6"/>
    <w:lvl w:ilvl="0" w:tplc="D7FA410C">
      <w:start w:val="1"/>
      <w:numFmt w:val="bullet"/>
      <w:lvlText w:val=""/>
      <w:lvlJc w:val="left"/>
      <w:pPr>
        <w:ind w:left="242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5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7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8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69354B"/>
    <w:multiLevelType w:val="hybridMultilevel"/>
    <w:tmpl w:val="A2F89FDC"/>
    <w:lvl w:ilvl="0" w:tplc="D7FA410C">
      <w:start w:val="1"/>
      <w:numFmt w:val="bullet"/>
      <w:lvlText w:val=""/>
      <w:lvlJc w:val="left"/>
      <w:pPr>
        <w:ind w:left="27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1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8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3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0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47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B356D6"/>
    <w:multiLevelType w:val="hybridMultilevel"/>
    <w:tmpl w:val="2F543978"/>
    <w:lvl w:ilvl="0" w:tplc="D7FA410C">
      <w:start w:val="1"/>
      <w:numFmt w:val="bullet"/>
      <w:lvlText w:val=""/>
      <w:lvlJc w:val="left"/>
      <w:pPr>
        <w:ind w:left="242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5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7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8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C50329"/>
    <w:multiLevelType w:val="hybridMultilevel"/>
    <w:tmpl w:val="F73A019E"/>
    <w:lvl w:ilvl="0" w:tplc="D7FA410C">
      <w:start w:val="1"/>
      <w:numFmt w:val="bullet"/>
      <w:lvlText w:val=""/>
      <w:lvlJc w:val="left"/>
      <w:pPr>
        <w:ind w:left="24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6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8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17E441C"/>
    <w:multiLevelType w:val="hybridMultilevel"/>
    <w:tmpl w:val="576658B0"/>
    <w:lvl w:ilvl="0" w:tplc="D7FA410C">
      <w:start w:val="1"/>
      <w:numFmt w:val="bullet"/>
      <w:lvlText w:val=""/>
      <w:lvlJc w:val="left"/>
      <w:pPr>
        <w:ind w:left="2421" w:hanging="360"/>
      </w:pPr>
      <w:rPr>
        <w:rFonts w:ascii="Symbol" w:hAnsi="Symbol" w:cs="Symbol" w:hint="default"/>
      </w:rPr>
    </w:lvl>
    <w:lvl w:ilvl="1" w:tplc="F072E77E">
      <w:numFmt w:val="bullet"/>
      <w:lvlText w:val=""/>
      <w:lvlJc w:val="left"/>
      <w:pPr>
        <w:ind w:left="3141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>
      <w:start w:val="1"/>
      <w:numFmt w:val="bullet"/>
      <w:lvlText w:val=""/>
      <w:lvlJc w:val="left"/>
      <w:pPr>
        <w:ind w:left="38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5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7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8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2EF0C98"/>
    <w:multiLevelType w:val="hybridMultilevel"/>
    <w:tmpl w:val="CD48FE0A"/>
    <w:lvl w:ilvl="0" w:tplc="D7FA410C">
      <w:start w:val="1"/>
      <w:numFmt w:val="bullet"/>
      <w:lvlText w:val=""/>
      <w:lvlJc w:val="left"/>
      <w:pPr>
        <w:ind w:left="242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5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7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81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EFB280C"/>
    <w:multiLevelType w:val="hybridMultilevel"/>
    <w:tmpl w:val="A620B2F8"/>
    <w:lvl w:ilvl="0" w:tplc="D7FA410C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D7FA410C">
      <w:start w:val="1"/>
      <w:numFmt w:val="bullet"/>
      <w:lvlText w:val="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0813D0D"/>
    <w:multiLevelType w:val="hybridMultilevel"/>
    <w:tmpl w:val="DDA0F136"/>
    <w:lvl w:ilvl="0" w:tplc="D7FA410C">
      <w:start w:val="1"/>
      <w:numFmt w:val="bullet"/>
      <w:lvlText w:val=""/>
      <w:lvlJc w:val="left"/>
      <w:pPr>
        <w:ind w:left="2421" w:hanging="360"/>
      </w:pPr>
      <w:rPr>
        <w:rFonts w:ascii="Symbol" w:hAnsi="Symbol" w:cs="Symbol" w:hint="default"/>
      </w:rPr>
    </w:lvl>
    <w:lvl w:ilvl="1" w:tplc="D7FA410C">
      <w:start w:val="1"/>
      <w:numFmt w:val="bullet"/>
      <w:lvlText w:val=""/>
      <w:lvlJc w:val="left"/>
      <w:pPr>
        <w:ind w:left="3141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38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5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7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81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9032275"/>
    <w:multiLevelType w:val="hybridMultilevel"/>
    <w:tmpl w:val="11A43F66"/>
    <w:lvl w:ilvl="0" w:tplc="D7FA410C">
      <w:start w:val="1"/>
      <w:numFmt w:val="bullet"/>
      <w:lvlText w:val=""/>
      <w:lvlJc w:val="left"/>
      <w:pPr>
        <w:ind w:left="2421" w:hanging="360"/>
      </w:pPr>
      <w:rPr>
        <w:rFonts w:ascii="Symbol" w:hAnsi="Symbol" w:cs="Symbol" w:hint="default"/>
      </w:rPr>
    </w:lvl>
    <w:lvl w:ilvl="1" w:tplc="D7FA410C">
      <w:start w:val="1"/>
      <w:numFmt w:val="bullet"/>
      <w:lvlText w:val=""/>
      <w:lvlJc w:val="left"/>
      <w:pPr>
        <w:ind w:left="3141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38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5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7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81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45140D5"/>
    <w:multiLevelType w:val="hybridMultilevel"/>
    <w:tmpl w:val="C9AC569E"/>
    <w:lvl w:ilvl="0" w:tplc="D7FA410C">
      <w:start w:val="1"/>
      <w:numFmt w:val="bullet"/>
      <w:lvlText w:val=""/>
      <w:lvlJc w:val="left"/>
      <w:pPr>
        <w:ind w:left="242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5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7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81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EEA602C"/>
    <w:multiLevelType w:val="hybridMultilevel"/>
    <w:tmpl w:val="849855D0"/>
    <w:lvl w:ilvl="0" w:tplc="D7FA410C">
      <w:start w:val="1"/>
      <w:numFmt w:val="bullet"/>
      <w:lvlText w:val=""/>
      <w:lvlJc w:val="left"/>
      <w:pPr>
        <w:ind w:left="242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5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7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81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5452D48"/>
    <w:multiLevelType w:val="hybridMultilevel"/>
    <w:tmpl w:val="CCEC2182"/>
    <w:lvl w:ilvl="0" w:tplc="D7FA410C">
      <w:start w:val="1"/>
      <w:numFmt w:val="bullet"/>
      <w:lvlText w:val=""/>
      <w:lvlJc w:val="left"/>
      <w:pPr>
        <w:ind w:left="242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5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7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81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"/>
  </w:num>
  <w:num w:numId="5">
    <w:abstractNumId w:val="11"/>
  </w:num>
  <w:num w:numId="6">
    <w:abstractNumId w:val="2"/>
  </w:num>
  <w:num w:numId="7">
    <w:abstractNumId w:val="6"/>
  </w:num>
  <w:num w:numId="8">
    <w:abstractNumId w:val="13"/>
  </w:num>
  <w:num w:numId="9">
    <w:abstractNumId w:val="7"/>
  </w:num>
  <w:num w:numId="10">
    <w:abstractNumId w:val="5"/>
  </w:num>
  <w:num w:numId="11">
    <w:abstractNumId w:val="8"/>
  </w:num>
  <w:num w:numId="12">
    <w:abstractNumId w:val="9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0402"/>
    <w:rsid w:val="00002D3C"/>
    <w:rsid w:val="0017333B"/>
    <w:rsid w:val="001B3CA1"/>
    <w:rsid w:val="00257132"/>
    <w:rsid w:val="00277CBB"/>
    <w:rsid w:val="00280BB8"/>
    <w:rsid w:val="00333329"/>
    <w:rsid w:val="004678F0"/>
    <w:rsid w:val="004D0C67"/>
    <w:rsid w:val="00582FA2"/>
    <w:rsid w:val="00632FA6"/>
    <w:rsid w:val="00665866"/>
    <w:rsid w:val="007A0402"/>
    <w:rsid w:val="007C1609"/>
    <w:rsid w:val="00A77140"/>
    <w:rsid w:val="00A976B6"/>
    <w:rsid w:val="00BC4E8D"/>
    <w:rsid w:val="00C97D6C"/>
    <w:rsid w:val="00E07987"/>
    <w:rsid w:val="00FA1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EE350"/>
  <w15:docId w15:val="{9BF5225E-9B6B-4083-8933-5761CFB9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14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7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2940</Words>
  <Characters>16763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Артём</cp:lastModifiedBy>
  <cp:revision>10</cp:revision>
  <cp:lastPrinted>2021-10-11T13:14:00Z</cp:lastPrinted>
  <dcterms:created xsi:type="dcterms:W3CDTF">2019-04-15T07:51:00Z</dcterms:created>
  <dcterms:modified xsi:type="dcterms:W3CDTF">2022-03-16T17:39:00Z</dcterms:modified>
</cp:coreProperties>
</file>